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284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3"/>
      </w:pPr>
      <w:r>
        <w:rPr>
          <w:rFonts w:ascii="Times New Roman" w:hAnsi="Times New Roman" w:cs="Times New Roman"/>
          <w:b/>
          <w:sz w:val="24"/>
          <w:szCs w:val="24"/>
        </w:rPr>
        <w:t xml:space="preserve">О</w:t>
      </w:r>
      <w:r>
        <w:rPr>
          <w:rFonts w:ascii="Times New Roman" w:hAnsi="Times New Roman" w:cs="Times New Roman"/>
          <w:b/>
          <w:sz w:val="24"/>
          <w:szCs w:val="24"/>
        </w:rPr>
        <w:t xml:space="preserve">тветственность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несовершеннолетних </w:t>
      </w: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противоправные действия в виртуальном пространстве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3906"/>
        <w:gridCol w:w="3699"/>
        <w:gridCol w:w="2500"/>
        <w:gridCol w:w="4911"/>
      </w:tblGrid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слайд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текст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примеры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00225" cy="1012627"/>
                      <wp:effectExtent l="0" t="0" r="0" b="0"/>
                      <wp:docPr id="1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3589" cy="10313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41.75pt;height:79.73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tcW w:w="11110" w:type="dxa"/>
            <w:textDirection w:val="lrTb"/>
            <w:noWrap w:val="false"/>
          </w:tcPr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  <w:t xml:space="preserve">У больши</w:t>
            </w:r>
            <w:r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  <w:t xml:space="preserve">нства людей понятия «преступление», «преступник» ассоциируются, в первую очередь, с насилием, хищением имущества, либо незаконными действиями с наркотиками. Однако в современном мире для того, чтобы совершить некоторые из преступлений, вовсе не обязательно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даже выходить из дома.</w:t>
            </w:r>
            <w:r>
              <w:rPr>
                <w:rFonts w:ascii="Times New Roman" w:hAnsi="Times New Roman" w:cs="Times New Roman"/>
                <w:sz w:val="24"/>
                <w:szCs w:val="26"/>
              </w:rPr>
            </w:r>
          </w:p>
          <w:p>
            <w:pPr>
              <w:pStyle w:val="710"/>
              <w:contextualSpacing/>
              <w:ind w:firstLine="709"/>
              <w:jc w:val="both"/>
              <w:spacing w:before="0"/>
              <w:rPr>
                <w:rFonts w:ascii="Times New Roman" w:hAnsi="Times New Roman" w:cs="Times New Roman"/>
                <w:b/>
                <w:color w:val="auto"/>
                <w:szCs w:val="26"/>
              </w:rPr>
              <w:outlineLvl w:val="2"/>
            </w:pPr>
            <w:r>
              <w:rPr>
                <w:rFonts w:ascii="Times New Roman" w:hAnsi="Times New Roman" w:cs="Times New Roman"/>
                <w:color w:val="auto"/>
                <w:szCs w:val="26"/>
              </w:rPr>
              <w:t xml:space="preserve">Многие считают, что в Интернете можно позволить себе больше свободы в выражениях, нежели в реальной жизни, так как есть возможность общаться анонимно. Это не так! </w:t>
            </w:r>
            <w:r>
              <w:rPr>
                <w:rFonts w:ascii="Times New Roman" w:hAnsi="Times New Roman" w:cs="Times New Roman"/>
                <w:b/>
                <w:color w:val="auto"/>
                <w:szCs w:val="26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  <w:t xml:space="preserve">Некоторые статьи законодательства предусматривают более суровую ответственность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6"/>
                <w:u w:val="single"/>
                <w:lang w:eastAsia="ru-RU"/>
              </w:rPr>
              <w:t xml:space="preserve">именно</w:t>
            </w:r>
            <w:r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  <w:t xml:space="preserve"> за те преступления, которые совершены при помощи Интернета, поскольку круг лиц, которые могут прочитать либо посмотреть то или иное сообщение, огромен, а, следовательно, общественная опасность таких действий более серьезная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2125" cy="991195"/>
                      <wp:effectExtent l="0" t="0" r="0" b="0"/>
                      <wp:docPr id="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5039" cy="9984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38.75pt;height:78.0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Фейк – это ложная информация, которую человек преподносит под видом достоверной и общественно значимой.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Например, о гораздо большем количестве жертв наводнения, чем утверждают власти,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продаже всех лекарственных препаратов только по рецептам и другие.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 публикацию или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репост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такого содержания могут назначить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административное наказание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и даже уголовное наказание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В 2025 году АНО «Диалог Регионы» (</w:t>
            </w:r>
            <w:r>
              <w:rPr>
                <w:rStyle w:val="725"/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всероссийский межведомственный центр компетенций в сфере интернет-коммуникаций и оператор цифрового диалога между властью и обществом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) провела исследование о распространении фейковой информации, длившееся с января по сентябрь 2025 года. По данным аналитиков АНО «Диалог Регионы» за этот период в российском сегменте Интернета зафиксировано </w:t>
            </w:r>
            <w:r>
              <w:rPr>
                <w:rStyle w:val="725"/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3 162 уникальных фейка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. При этом число просмотров достигло 27 миллионов, а число перепостов – 8 миллионов!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45735" cy="1038225"/>
                      <wp:effectExtent l="0" t="0" r="2540" b="0"/>
                      <wp:docPr id="3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4813" cy="10545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45.33pt;height:81.7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ст. 13.15. КоАП РФ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Злоупотребление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 свободой массовой информации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Часть 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Незаконное распространение информации о несовершеннолетнем, пострадавшем в результате противоправных действий (бездействия)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18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штраф от 3000 до 5000 рублей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Часть 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Распространение сведений, содержащих инструкции по самодельному изготовлению взрывчатых веществ и взрывных устройств, незаконному изготовлению или переделке оружия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18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от 10 000 до 50 000 рублей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 августе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2024 г.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статья дополнена частью 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Распространение информации, оскорбляющей чел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овеческое достоинство и общественную нравственность, выражающей явное неуважение к обществу, содержащей изображение действий с признаками противоправных, в том числе насильственных, и распространяемой из хулиганских, корыстных или иных низменных побуждений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18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от 50 000 до 100 000 рублей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Например, выкладывание в сеть фото и видео школьных конфликтов, либо травм, полученных в этих конфликтах.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Все любят фейерверки, бенгальские огни, петарды и т.п. К сожалению, в Сети немало «рецептов», как самому и недорого обеспечить себя этими праздничными атрибутами.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Во-первых, это очень опасно! Примеров в новостных лентах множество. Так, в 2025 году в Новороссийске 10-летний мальчик </w:t>
            </w:r>
            <w:r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получил ожоги рук и лица при изготовлении самодельной петарды, в 2024 году 11-летнему мальчику из СПБ травмировало пальцы, ещё ранее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9-класснику в Екатеринбурге оторвало руку, в Иркутской области 13-летнему подростку выжгло глаз. Во-вторых, это может привести к пожару. И к тому же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за распространение такой информации предусмотрен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штраф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от 10 000 до 50 000 рублей.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В первую очередь это касается 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треш-стримов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, а также распространение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фото- и видеоматериалов с изображением насилия и шокового контента.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rStyle w:val="725"/>
                <w:color w:val="333333"/>
                <w:sz w:val="22"/>
              </w:rPr>
            </w:pPr>
            <w:r>
              <w:rPr>
                <w:rStyle w:val="725"/>
                <w:color w:val="333333"/>
                <w:sz w:val="22"/>
              </w:rPr>
              <w:t xml:space="preserve">4</w:t>
            </w:r>
            <w:r>
              <w:rPr>
                <w:rStyle w:val="725"/>
                <w:color w:val="333333"/>
                <w:sz w:val="22"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rStyle w:val="725"/>
                <w:color w:val="333333"/>
                <w:sz w:val="22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2124" cy="991195"/>
                      <wp:effectExtent l="0" t="0" r="0" b="0"/>
                      <wp:docPr id="4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22318" cy="1025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38.75pt;height:78.0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Style w:val="725"/>
                <w:color w:val="333333"/>
                <w:sz w:val="22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rStyle w:val="725"/>
                <w:color w:val="333333"/>
                <w:sz w:val="22"/>
              </w:rPr>
            </w:pPr>
            <w:r>
              <w:rPr>
                <w:color w:val="333333"/>
                <w:sz w:val="22"/>
              </w:rPr>
            </w:r>
            <w:r>
              <w:rPr>
                <w:rStyle w:val="725"/>
                <w:color w:val="333333"/>
                <w:sz w:val="22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rStyle w:val="725"/>
                <w:color w:val="333333"/>
                <w:sz w:val="22"/>
              </w:rPr>
            </w:pPr>
            <w:r>
              <w:rPr>
                <w:color w:val="333333"/>
                <w:sz w:val="22"/>
              </w:rPr>
            </w:r>
            <w:r>
              <w:rPr>
                <w:rStyle w:val="725"/>
                <w:color w:val="333333"/>
                <w:sz w:val="22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rStyle w:val="725"/>
                <w:color w:val="333333"/>
                <w:sz w:val="22"/>
              </w:rPr>
            </w:pPr>
            <w:r>
              <w:rPr>
                <w:rStyle w:val="725"/>
                <w:color w:val="333333"/>
                <w:sz w:val="22"/>
              </w:rPr>
              <w:t xml:space="preserve">Отличия:</w:t>
            </w:r>
            <w:r>
              <w:rPr>
                <w:rStyle w:val="725"/>
                <w:color w:val="333333"/>
                <w:sz w:val="22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</w:r>
            <w:r>
              <w:rPr>
                <w:color w:val="333333"/>
                <w:sz w:val="22"/>
              </w:rPr>
            </w:r>
          </w:p>
          <w:p>
            <w:pPr>
              <w:pStyle w:val="733"/>
              <w:numPr>
                <w:ilvl w:val="0"/>
                <w:numId w:val="5"/>
              </w:numPr>
              <w:ind w:left="0"/>
              <w:spacing w:before="0" w:beforeAutospacing="0" w:after="0" w:afterAutospacing="0"/>
              <w:shd w:val="clear" w:color="auto" w:fill="ffffff"/>
              <w:rPr>
                <w:color w:val="333333"/>
                <w:sz w:val="22"/>
              </w:rPr>
            </w:pPr>
            <w:r>
              <w:rPr>
                <w:rStyle w:val="725"/>
                <w:color w:val="333333"/>
                <w:sz w:val="22"/>
              </w:rPr>
              <w:t xml:space="preserve">Обязательные работы</w:t>
            </w:r>
            <w:r>
              <w:rPr>
                <w:color w:val="333333"/>
                <w:sz w:val="22"/>
              </w:rPr>
              <w:t xml:space="preserve"> выполнение в свободное от основной работы или учебы время бесплатных общественно полезных работ. </w:t>
            </w:r>
            <w:r>
              <w:rPr>
                <w:color w:val="333333"/>
                <w:sz w:val="22"/>
              </w:rPr>
            </w:r>
          </w:p>
          <w:p>
            <w:pPr>
              <w:pStyle w:val="733"/>
              <w:numPr>
                <w:ilvl w:val="0"/>
                <w:numId w:val="5"/>
              </w:numPr>
              <w:ind w:left="0"/>
              <w:spacing w:before="0" w:beforeAutospacing="0" w:after="0" w:afterAutospacing="0"/>
              <w:shd w:val="clear" w:color="auto" w:fill="ffffff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</w:r>
            <w:r>
              <w:rPr>
                <w:color w:val="333333"/>
                <w:sz w:val="22"/>
              </w:rPr>
            </w:r>
          </w:p>
          <w:p>
            <w:pPr>
              <w:pStyle w:val="733"/>
              <w:numPr>
                <w:ilvl w:val="0"/>
                <w:numId w:val="6"/>
              </w:numPr>
              <w:ind w:left="0"/>
              <w:spacing w:before="0" w:beforeAutospacing="0" w:after="0" w:afterAutospacing="0"/>
              <w:shd w:val="clear" w:color="auto" w:fill="ffffff"/>
            </w:pPr>
            <w:r>
              <w:rPr>
                <w:rStyle w:val="725"/>
                <w:color w:val="333333"/>
                <w:sz w:val="22"/>
              </w:rPr>
              <w:t xml:space="preserve">Исправительные –</w:t>
            </w:r>
            <w:r>
              <w:rPr>
                <w:color w:val="333333"/>
                <w:sz w:val="22"/>
              </w:rPr>
              <w:t xml:space="preserve"> по основному месту работы. Не имеющий основного места работы, отбывает в местах, определяемых органами местного самоуправления.</w:t>
            </w:r>
            <w:r/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За распространение фейковой информации можно получить и уголовное наказание.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Если ложная информация касалась обстоятельств,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угрожающих жизни и здоровью людей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нанесение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ущерба здоровью людей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окружающей природ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ЧС природного и техногенного характера, эпидемии, и иные обстоятельства, возникшие в результате аварий, опасных природных явлений, катастроф, стихийных и иных бедствий, повлекшие (могущие повлечь) человеческие жертвы)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то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распростран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ение наказывается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207.1. УК РФ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от 300 000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700 000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обязательными работами на срок до 360 часов,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ограничением свободы на срок до 3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207.2. УК РФ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Публичное распространение заведомо ложной общественно значимой информации,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повлекшее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вреда здоровью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наказывается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700 000 до 1,5млн.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3 лет,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лишением свободы на срок до 3 лет.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повлекшее по неосторожности смерть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иные тяжкие последствия, 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1,5млн. до 2млн.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2 лет,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лишением свободы на срок до 5 лет.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contextualSpacing/>
              <w:ind w:firstLine="709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Фейков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, которые могут нанести ущерб здоровью людей – очень много: про лечение всего на свете, пр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  <w:t xml:space="preserve">о похудение. Те, кто пропагандирует так называемые «альтернативные методы лечения» нарушают закон! Нельзя раздавать советы, не имея медицинского образования. А даже если оно есть – без индивидуального подхода, без учёта противопоказаний и побочных явлений.</w:t>
            </w:r>
            <w:r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  <w:lang w:eastAsia="ru-RU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outlineLvl w:val="3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pStyle w:val="733"/>
              <w:numPr>
                <w:ilvl w:val="0"/>
                <w:numId w:val="6"/>
              </w:numPr>
              <w:ind w:left="0"/>
              <w:spacing w:before="0" w:beforeAutospacing="0" w:after="0" w:afterAutospacing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  <w:bCs/>
              </w:rPr>
            </w:pPr>
            <w:r>
              <w:rPr>
                <w:b/>
                <w:u w:val="single"/>
                <w:shd w:val="clear" w:color="auto" w:fill="ffffff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0080" cy="1074420"/>
                      <wp:effectExtent l="0" t="0" r="0" b="0"/>
                      <wp:docPr id="5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0258" cy="1085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50.40pt;height:84.6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bCs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подрыв авторитета вооруженных сил России можно получить административный штраф или уголовное наказание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Противоправными являются не только оригинальные посты, но также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репосты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комментарии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20.3.3 КоАП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Публичные действия, направленные на дискредитацию использования Вооруженных Сил Российской Федерации в целях защиты интересов Российской Федерации и ее граждан, поддержания международного мира и безопасности, в том числе публичные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изывы к воспрепятствованию использования Вооруженных Сил Российской Федерации в указанных целях,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…наложение административного штрафа на граждан в размере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30 000 до 50 000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же действия, сопровождающиеся призывами к проведению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несанкционированных публичных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outlineLvl w:val="3"/>
            </w:pPr>
            <w:r>
              <w:t xml:space="preserve">от 50 000 до 100 000 ₽</w:t>
            </w:r>
            <w:r/>
          </w:p>
          <w:p>
            <w:pPr>
              <w:contextualSpacing/>
              <w:ind w:firstLine="284"/>
              <w:jc w:val="both"/>
              <w:outlineLvl w:val="3"/>
            </w:pPr>
            <w:r/>
            <w:r/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Если человек уже ранее наказан за дискредитацию по статье 20.3.3 КоАП,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 течение одного года,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то в отношении его могут возбудить уже уголовное дело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ст. 280.3 УК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…наказываются штрафом в размере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100 000 до 300 000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3 лет, либо арестом на срок от 4 до 6 месяцев, либо лишением свободы на срок до 5 лет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207.3. УК РФ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Публичное распространени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е заведомо ложной информации об использовании Вооружённых Сил РФ, исполнении государственными органами РФ своих полномочий, оказании добровольческими формированиями, организациями или лицами содействия в выполнении задач, возложенных на Вооружённые Силы РФ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700 000 до 1,5млн.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лишением свободы на срок до 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72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272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2. То же деяние, совершенное: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272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группой лиц, группой лиц по предварительному сговору или организованной группой;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272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в) с искусственным созданием доказательств обвинения;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272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г) из корыстных побуждений;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2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д) по мотивам политической, идеологической, расовой, национальной или религиозной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ненависти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или вражды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либо по мотивам ненависти или вражды в отношении какой-либо социальной группы, -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наказывается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27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штрафом в размере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млн.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млн.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ind w:firstLine="27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принудительными работами до 5 лет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ind w:firstLine="27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лишением свободы на срок от 5 до 10 лет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Что такое дискредитация?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публичные действия, которые направлены на подрыв авторитета и доверия Вооруженных сил России, добровольческих формирований, или защиты интересов страны и граждан.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8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За распространение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фейков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о российской армии в 2024-2025 годах к ответственности привлечены: блогеры Камикадзе Ди, Илья Варламов, участницы группы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Пусси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Риот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рэпер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Noize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MC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</w:rPr>
              <w:t xml:space="preserve">(</w:t>
            </w:r>
            <w:r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8"/>
                <w:shd w:val="clear" w:color="auto" w:fill="ffffff"/>
              </w:rPr>
              <w:t xml:space="preserve">Но́йз</w:t>
            </w:r>
            <w:r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8"/>
                <w:shd w:val="clear" w:color="auto" w:fill="ffffff"/>
              </w:rPr>
              <w:t xml:space="preserve">), 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8"/>
                <w:shd w:val="clear" w:color="auto" w:fill="ffffff"/>
              </w:rPr>
              <w:t xml:space="preserve">актёр Артур Смолянинов, писатель Дмитрий Быков. То есть даже громкое имя и былые заслуги перед отечественной культурой не освобождают от необходимости соблюдать Закон. 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Мы должны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помнить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о том, что наши солдаты и добровольцы сражаются за правду и справедливость, жертвуют собой, отдают самое дорогое, что есть у человека – жизнь ради безопасности, свободы и независимости нашей страны. И это не повод ни для критики, ни для шуток!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456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6</w:t>
            </w:r>
            <w:r>
              <w:rPr>
                <w:b/>
                <w:shd w:val="clear" w:color="auto" w:fill="ffffff"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  <w:u w:val="single"/>
                <w:shd w:val="clear" w:color="auto" w:fill="ffffff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8134" cy="1123950"/>
                      <wp:effectExtent l="0" t="0" r="2540" b="0"/>
                      <wp:docPr id="6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6046" cy="1134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57.33pt;height:88.5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u w:val="single"/>
                <w:shd w:val="clear" w:color="auto" w:fill="ffffff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b/>
                <w:u w:val="single"/>
                <w:shd w:val="clear" w:color="auto" w:fill="ffffff"/>
              </w:rPr>
            </w:pPr>
            <w:r>
              <w:rPr>
                <w:b/>
                <w:u w:val="single"/>
                <w:shd w:val="clear" w:color="auto" w:fill="ffffff"/>
              </w:rPr>
            </w:r>
            <w:r>
              <w:rPr>
                <w:b/>
                <w:u w:val="single"/>
                <w:shd w:val="clear" w:color="auto" w:fill="ffffff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b/>
                <w:u w:val="single"/>
                <w:shd w:val="clear" w:color="auto" w:fill="ffffff"/>
              </w:rPr>
            </w:pPr>
            <w:r>
              <w:rPr>
                <w:b/>
                <w:u w:val="single"/>
                <w:shd w:val="clear" w:color="auto" w:fill="ffffff"/>
              </w:rPr>
            </w:r>
            <w:r>
              <w:rPr>
                <w:b/>
                <w:u w:val="single"/>
                <w:shd w:val="clear" w:color="auto" w:fill="ffffff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b/>
                <w:u w:val="single"/>
                <w:shd w:val="clear" w:color="auto" w:fill="ffffff"/>
              </w:rPr>
            </w:pPr>
            <w:r>
              <w:rPr>
                <w:b/>
                <w:u w:val="single"/>
                <w:shd w:val="clear" w:color="auto" w:fill="ffffff"/>
              </w:rPr>
            </w:r>
            <w:r>
              <w:rPr>
                <w:b/>
                <w:u w:val="single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Обратите внимание!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  <w:rPr>
                <w:b/>
                <w:u w:val="single"/>
                <w:shd w:val="clear" w:color="auto" w:fill="ffffff"/>
              </w:rPr>
            </w:pPr>
            <w:r>
              <w:rPr>
                <w:bCs/>
                <w:color w:val="231f20"/>
              </w:rPr>
              <w:t xml:space="preserve">Срок давности </w:t>
            </w:r>
            <w:r>
              <w:rPr>
                <w:color w:val="000000"/>
                <w:shd w:val="clear" w:color="auto" w:fill="ffffff"/>
              </w:rPr>
              <w:t xml:space="preserve">составляет два года с момента совершения. Однако появилась судебная практика, когда срок </w:t>
            </w:r>
            <w:r>
              <w:rPr>
                <w:bCs/>
                <w:color w:val="231f20"/>
              </w:rPr>
              <w:t xml:space="preserve">исчисляют с момента обнаружения комментария, а не с момента его публикации.</w:t>
            </w:r>
            <w:r>
              <w:rPr>
                <w:b/>
                <w:u w:val="single"/>
                <w:shd w:val="clear" w:color="auto" w:fill="ffffff"/>
              </w:rPr>
            </w:r>
          </w:p>
        </w:tc>
        <w:tc>
          <w:tcPr>
            <w:gridSpan w:val="3"/>
            <w:tcW w:w="11110" w:type="dxa"/>
            <w:textDirection w:val="lrTb"/>
            <w:noWrap w:val="false"/>
          </w:tcPr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>
              <w:t xml:space="preserve">Нельзя публиковать, </w:t>
            </w:r>
            <w:r>
              <w:t xml:space="preserve">лайкать</w:t>
            </w:r>
            <w:r>
              <w:t xml:space="preserve"> или </w:t>
            </w:r>
            <w:r>
              <w:t xml:space="preserve">репостить</w:t>
            </w:r>
            <w:r>
              <w:t xml:space="preserve"> тексты, картинки, </w:t>
            </w:r>
            <w:r>
              <w:t xml:space="preserve">мемы</w:t>
            </w:r>
            <w:r>
              <w:t xml:space="preserve">, видеоролики и другие материалы, которые направлены на возбуждение ненависти, вражды, унижение достоинства человека или группы лиц по признакам пола, расы, национальности, языка, отношения к религии, принадлежности к </w:t>
            </w:r>
            <w:r>
              <w:rPr>
                <w:rStyle w:val="719"/>
              </w:rPr>
              <w:t xml:space="preserve">какой-либо</w:t>
            </w:r>
            <w:r>
              <w:t xml:space="preserve"> социальной группе. </w:t>
            </w:r>
            <w:r/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первый раз могут возбудить дело об административном правонарушении.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20.3.1.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КоАП РФ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Действия, направленные на возбуждение ненависти либо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группе, совершенные публично, в том числе с использованием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сети "Интернет", если эти действия не содержат уголовно наказуемого деяния,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влекут наложение административного штрафа на граждан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10 000 до 20 000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>
              <w:rPr>
                <w:bCs/>
              </w:rPr>
              <w:t xml:space="preserve">или обязательные работы на срок до 100 часов</w:t>
            </w:r>
            <w:r>
              <w:t xml:space="preserve"> </w:t>
            </w:r>
            <w:r/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/>
            <w:r/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После повторного случая </w:t>
            </w:r>
            <w:r>
              <w:rPr>
                <w:b/>
                <w:u w:val="single"/>
              </w:rPr>
              <w:t xml:space="preserve">в течение года</w:t>
            </w:r>
            <w:r>
              <w:rPr>
                <w:b/>
              </w:rPr>
              <w:t xml:space="preserve"> человеку грозит уголовное наказание</w:t>
            </w:r>
            <w:r>
              <w:rPr>
                <w:b/>
              </w:rPr>
            </w:r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/>
            <w:r/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282 УК РФ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pStyle w:val="720"/>
              <w:contextualSpacing/>
              <w:ind w:firstLine="315"/>
              <w:jc w:val="both"/>
              <w:spacing w:before="0" w:beforeAutospacing="0" w:after="0" w:afterAutospacing="0"/>
              <w:shd w:val="clear" w:color="auto" w:fill="ffffff"/>
              <w:rPr>
                <w:u w:val="single"/>
              </w:rPr>
            </w:pPr>
            <w:r>
              <w:t xml:space="preserve">1. Действия, … в том числе с использованием сети "Интернет", лицом </w:t>
            </w:r>
            <w:r>
              <w:rPr>
                <w:u w:val="single"/>
              </w:rPr>
              <w:t xml:space="preserve">после его привлечения к административной ответственности за аналогичное деяние в течение одного года, -</w:t>
            </w:r>
            <w:r>
              <w:t xml:space="preserve"> наказываются</w:t>
            </w:r>
            <w:r>
              <w:rPr>
                <w:u w:val="single"/>
              </w:rPr>
            </w:r>
          </w:p>
          <w:p>
            <w:pPr>
              <w:pStyle w:val="720"/>
              <w:contextualSpacing/>
              <w:ind w:firstLine="315"/>
              <w:jc w:val="both"/>
              <w:spacing w:before="0" w:beforeAutospacing="0" w:after="0" w:afterAutospacing="0"/>
              <w:shd w:val="clear" w:color="auto" w:fill="ffffff"/>
            </w:pPr>
            <w:r>
              <w:t xml:space="preserve">штрафом от </w:t>
            </w:r>
            <w:r>
              <w:rPr>
                <w:rStyle w:val="719"/>
              </w:rPr>
              <w:t xml:space="preserve">300 000 до 500 </w:t>
            </w:r>
            <w:r>
              <w:rPr>
                <w:rStyle w:val="719"/>
              </w:rPr>
              <w:t xml:space="preserve">000 ₽</w:t>
            </w:r>
            <w:r>
              <w:t xml:space="preserve">,</w:t>
            </w:r>
            <w:r/>
          </w:p>
          <w:p>
            <w:pPr>
              <w:pStyle w:val="720"/>
              <w:contextualSpacing/>
              <w:ind w:firstLine="315"/>
              <w:jc w:val="both"/>
              <w:spacing w:before="0" w:beforeAutospacing="0" w:after="0" w:afterAutospacing="0"/>
              <w:shd w:val="clear" w:color="auto" w:fill="ffffff"/>
            </w:pPr>
            <w:r>
              <w:t xml:space="preserve">либо принудительными работами на срок от 1 года до 4 лет </w:t>
            </w:r>
            <w:r/>
          </w:p>
          <w:p>
            <w:pPr>
              <w:pStyle w:val="720"/>
              <w:contextualSpacing/>
              <w:ind w:firstLine="315"/>
              <w:jc w:val="both"/>
              <w:spacing w:before="0" w:beforeAutospacing="0" w:after="0" w:afterAutospacing="0"/>
              <w:shd w:val="clear" w:color="auto" w:fill="ffffff"/>
            </w:pPr>
            <w:r>
              <w:t xml:space="preserve">либо лишением свободы на срок от 2 до 5 лет</w:t>
            </w:r>
            <w:r/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contextualSpacing/>
              <w:ind w:firstLine="3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1205508"/>
                      <wp:effectExtent l="0" t="0" r="0" b="0"/>
                      <wp:docPr id="7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4682" cy="12176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68.75pt;height:94.92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Публикация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— это в том числе комментарий,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репост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 сохраненная фотография, если ее видно из интернета другим людям.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Style w:val="72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Style w:val="72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outlineLvl w:val="0"/>
            </w:pPr>
            <w:r>
              <w:rPr>
                <w:rStyle w:val="725"/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Нужны ли потерпевшие?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pStyle w:val="733"/>
              <w:spacing w:before="0" w:beforeAutospacing="0" w:after="0" w:afterAutospacing="0"/>
              <w:shd w:val="clear" w:color="auto" w:fill="ffffff"/>
            </w:pPr>
            <w:r>
              <w:rPr>
                <w:color w:val="000000"/>
                <w:shd w:val="clear" w:color="auto" w:fill="ffffff"/>
              </w:rPr>
              <w:t xml:space="preserve">Нет, заявления от конкретных людей не нужны. Ответственность наступает за сам факт публикации, а не за то, что </w:t>
            </w:r>
            <w:r>
              <w:rPr>
                <w:rStyle w:val="719"/>
                <w:color w:val="000000"/>
                <w:shd w:val="clear" w:color="auto" w:fill="ffffff"/>
              </w:rPr>
              <w:t xml:space="preserve">кто-то</w:t>
            </w:r>
            <w:r>
              <w:rPr>
                <w:color w:val="000000"/>
                <w:shd w:val="clear" w:color="auto" w:fill="ffffff"/>
              </w:rPr>
              <w:t xml:space="preserve"> конкретный оскорбился, кому-то был причинен ущерб или </w:t>
            </w:r>
            <w:r>
              <w:rPr>
                <w:rStyle w:val="719"/>
                <w:color w:val="000000"/>
                <w:shd w:val="clear" w:color="auto" w:fill="ffffff"/>
              </w:rPr>
              <w:t xml:space="preserve">кто-то</w:t>
            </w:r>
            <w:r>
              <w:rPr>
                <w:color w:val="000000"/>
                <w:shd w:val="clear" w:color="auto" w:fill="ffffff"/>
              </w:rPr>
              <w:t xml:space="preserve"> принял руководство к действию и сделал то, что написано</w:t>
            </w:r>
            <w:r/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426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ельзя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призывать к экстремизму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оправдывать или пропагандировать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экстремизм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ч. 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УК РФ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ind w:firstLine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contextualSpacing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Публичные призывы к осуществлению экстремистской деятельности, совершенные с использованием сети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Интернет»,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наказываются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принудительными работами на срок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17"/>
              <w:contextualSpacing/>
              <w:ind w:firstLine="318"/>
              <w:jc w:val="both"/>
              <w:spacing w:before="0" w:beforeAutospacing="0" w:after="0" w:afterAutospacing="0"/>
            </w:pPr>
            <w:r>
              <w:t xml:space="preserve">либо лишением свободы на срок до </w:t>
            </w:r>
            <w:r>
              <w:t xml:space="preserve">5</w:t>
            </w:r>
            <w:r>
              <w:t xml:space="preserve"> лет.</w:t>
            </w:r>
            <w:r/>
          </w:p>
          <w:p>
            <w:pPr>
              <w:contextualSpacing/>
              <w:ind w:firstLine="426"/>
              <w:jc w:val="both"/>
            </w:pPr>
            <w:r/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17"/>
              <w:contextualSpacing/>
              <w:ind w:firstLine="318"/>
              <w:jc w:val="both"/>
              <w:spacing w:before="0" w:beforeAutospacing="0" w:after="0" w:afterAutospacing="0"/>
              <w:rPr>
                <w:i/>
              </w:rPr>
            </w:pPr>
            <w:r>
              <w:rPr>
                <w:color w:val="000000"/>
                <w:shd w:val="clear" w:color="auto" w:fill="ffffff"/>
              </w:rPr>
              <w:t xml:space="preserve">То есть нельзя говорить, что каких-то людей надо ненавидеть, потому что они во </w:t>
            </w:r>
            <w:r>
              <w:rPr>
                <w:rStyle w:val="719"/>
                <w:color w:val="000000"/>
                <w:shd w:val="clear" w:color="auto" w:fill="ffffff"/>
              </w:rPr>
              <w:t xml:space="preserve">что-то</w:t>
            </w:r>
            <w:r>
              <w:rPr>
                <w:color w:val="000000"/>
                <w:shd w:val="clear" w:color="auto" w:fill="ffffff"/>
              </w:rPr>
              <w:t xml:space="preserve"> верят, чем-то занимаются или где-то родились. Нельзя предлагать сделать с этими людьми что-то плохое. </w:t>
            </w:r>
            <w:r>
              <w:rPr>
                <w:b/>
                <w:i/>
                <w:u w:val="single"/>
              </w:rPr>
              <w:t xml:space="preserve">Например</w:t>
            </w:r>
            <w:r>
              <w:rPr>
                <w:i/>
              </w:rPr>
              <w:t xml:space="preserve">: «</w:t>
            </w:r>
            <w:r>
              <w:rPr>
                <w:color w:val="000000"/>
              </w:rPr>
              <w:t xml:space="preserve">приезжие </w:t>
            </w:r>
            <w:r>
              <w:rPr>
                <w:color w:val="000000"/>
              </w:rPr>
              <w:t xml:space="preserve">из других стран совершают преступления и их всех нужно наказывать без суда и следствия»</w:t>
            </w:r>
            <w:r>
              <w:rPr>
                <w:i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Нельзя публично насмехаться над религиозными символами, святынями и образами. Нельзя публично делать все, что может потенциально оскорбить </w:t>
            </w:r>
            <w:r>
              <w:rPr>
                <w:rStyle w:val="71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чьи-то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религиозные чувства.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Нельзя делиться такими картинками в интернете и писать комментарии с признаками экстремизма.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  <w:shd w:val="clear" w:color="auto" w:fill="ffffff"/>
              </w:rPr>
              <w:t xml:space="preserve">Ноябрь 2025 г.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shd w:val="clear" w:color="auto" w:fill="ffffff"/>
              </w:rPr>
              <w:t xml:space="preserve">Жительницу Краснодара оштрафовали за публикацию в социальной сети фотографии карты Таро, на которой была изображена пентаграмма. 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 xml:space="preserve">В отношении 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 xml:space="preserve">нее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 xml:space="preserve"> составлен протокол по статье о пропаганде экстремистской символики.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8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88371" cy="1174709"/>
                      <wp:effectExtent l="0" t="0" r="7620" b="6985"/>
                      <wp:docPr id="8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2744" cy="1182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64.44pt;height:92.5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shd w:val="clear" w:color="auto" w:fill="ffffff"/>
              </w:rPr>
              <w:outlineLvl w:val="3"/>
            </w:pPr>
            <w:r>
              <w:rPr>
                <w:b w:val="0"/>
              </w:rPr>
              <w:t xml:space="preserve">Административная ответственность предусмотрена за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shd w:val="clear" w:color="auto" w:fill="ffffff"/>
              </w:rPr>
              <w:t xml:space="preserve">пропаганд</w:t>
            </w:r>
            <w:r>
              <w:rPr>
                <w:b w:val="0"/>
                <w:shd w:val="clear" w:color="auto" w:fill="ffffff"/>
              </w:rPr>
              <w:t xml:space="preserve">у</w:t>
            </w:r>
            <w:r>
              <w:rPr>
                <w:b w:val="0"/>
                <w:shd w:val="clear" w:color="auto" w:fill="ffffff"/>
              </w:rPr>
              <w:t xml:space="preserve"> и публичное </w:t>
            </w:r>
            <w:r>
              <w:rPr>
                <w:shd w:val="clear" w:color="auto" w:fill="ffffff"/>
              </w:rPr>
              <w:t xml:space="preserve">демонстрирование нацистской атрибутики или символики </w:t>
            </w:r>
            <w:r>
              <w:rPr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i/>
              </w:rPr>
              <w:t xml:space="preserve">(изображения свастики, портретов Гитлера и др. нацистов, </w:t>
            </w:r>
            <w:r>
              <w:rPr>
                <w:i/>
              </w:rPr>
              <w:t xml:space="preserve">фразочки</w:t>
            </w:r>
            <w:r>
              <w:rPr>
                <w:i/>
              </w:rPr>
              <w:t xml:space="preserve">, типа «если бы не выиграли войну, жили бы припеваючи в Германии»)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Статья 20.3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влечет: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штраф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граждан в размере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от 1000 до 2000 рублей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либо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- обязательные работы на срок до ста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</w:pPr>
            <w:r/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20"/>
              <w:contextualSpacing/>
              <w:ind w:firstLine="278"/>
              <w:spacing w:before="0" w:beforeAutospacing="0" w:after="0" w:afterAutospacing="0"/>
              <w:rPr>
                <w:szCs w:val="26"/>
              </w:rPr>
            </w:pPr>
            <w:r>
              <w:rPr>
                <w:szCs w:val="26"/>
              </w:rPr>
              <w:t xml:space="preserve">К</w:t>
            </w:r>
            <w:r>
              <w:rPr>
                <w:szCs w:val="26"/>
              </w:rPr>
              <w:t xml:space="preserve">раснодарец нанес себе татуировки - символы, являющиеся нацистскими эзотерическими. В июне 202</w:t>
            </w:r>
            <w:r>
              <w:rPr>
                <w:szCs w:val="26"/>
              </w:rPr>
              <w:t xml:space="preserve">5</w:t>
            </w:r>
            <w:r>
              <w:rPr>
                <w:szCs w:val="26"/>
              </w:rPr>
              <w:t xml:space="preserve"> года молодой человек, оголив предплечье, публичную продемонстрировал одну из них, за что был </w:t>
            </w:r>
            <w:hyperlink r:id="rId19" w:tooltip="https://kubnews.ru/proisshestviya/2025/03/06/sud-otpravil-v-koloniyu-poselenie-krasnodartsa-za-natsistskie-tatuirovki/" w:history="1">
              <w:r>
                <w:rPr>
                  <w:rStyle w:val="718"/>
                  <w:color w:val="auto"/>
                  <w:szCs w:val="26"/>
                </w:rPr>
                <w:t xml:space="preserve">привлечен к административной ответственности.</w:t>
              </w:r>
            </w:hyperlink>
            <w:r/>
            <w:r>
              <w:rPr>
                <w:szCs w:val="26"/>
              </w:rPr>
            </w:r>
          </w:p>
          <w:p>
            <w:pPr>
              <w:pStyle w:val="720"/>
              <w:contextualSpacing/>
              <w:ind w:firstLine="278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szCs w:val="26"/>
              </w:rPr>
              <w:t xml:space="preserve">Штраф мужчина оплатил, однако от демонстрации своих запрещенных татуировок не отказался. На этот раз в отношении молодого человека было возбуждено уголовное дело. Он признан виновным и осужден на 6 месяцев в колонии-поселении.</w:t>
            </w:r>
            <w:r>
              <w:rPr>
                <w:b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9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7400" cy="1157288"/>
                      <wp:effectExtent l="0" t="0" r="0" b="5080"/>
                      <wp:docPr id="9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5115" cy="11672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62.00pt;height:91.13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ind w:firstLine="447"/>
              <w:spacing w:after="180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перечень уголовных деяний, подпадающих под действие статьи 354.1 УК РФ "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Реабилитация нацизма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",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включены совершенные публично распространение заведомо ложных сведений о ветеранах Великой Отечественной войны, оскорбление памяти защитников Отечества, унижение чести и достоинства ветерана Великой Отечественной войны.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447"/>
              <w:spacing w:before="180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Кроме того, указанная статья 354.1 УК РФ дополнена новыми квалифицирующими признаками, подразумевающими ужесточение наказания за совершение деяния с использованием сети Интернет.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24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Статья 354.1.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Реабилитация нацизма,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оскорбление памяти защитников Отечества с использованием сети «Интернет», - наказываются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2млн. до 5млн.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>
              <w:t xml:space="preserve">либо лишением свободы на срок до 5 лет</w:t>
            </w:r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11"/>
              <w:contextualSpacing/>
              <w:ind w:firstLine="589"/>
              <w:jc w:val="both"/>
              <w:spacing w:before="0" w:beforeAutospacing="0" w:after="0" w:afterAutospacing="0"/>
              <w:rPr>
                <w:b w:val="0"/>
                <w:i/>
                <w:shd w:val="clear" w:color="auto" w:fill="ffffff"/>
              </w:rPr>
              <w:outlineLvl w:val="3"/>
            </w:pPr>
            <w:r>
              <w:rPr>
                <w:i/>
                <w:u w:val="single"/>
              </w:rPr>
              <w:t xml:space="preserve">Примеры:</w:t>
            </w:r>
            <w:r>
              <w:rPr>
                <w:i/>
                <w:u w:val="single"/>
              </w:rPr>
              <w:br/>
            </w:r>
            <w:r>
              <w:rPr>
                <w:b w:val="0"/>
                <w:i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after="0"/>
              <w:rPr>
                <w:b w:val="0"/>
                <w:i/>
                <w:u w:val="single"/>
                <w:shd w:val="clear" w:color="auto" w:fill="ffffff"/>
              </w:rPr>
              <w:outlineLvl w:val="3"/>
            </w:pPr>
            <w:r>
              <w:rPr>
                <w:b w:val="0"/>
                <w:i/>
                <w:u w:val="single"/>
                <w:shd w:val="clear" w:color="auto" w:fill="ffffff"/>
              </w:rPr>
              <w:t xml:space="preserve">Февраль 2024 </w:t>
            </w:r>
            <w:r>
              <w:rPr>
                <w:b w:val="0"/>
                <w:i/>
                <w:u w:val="single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after="0"/>
              <w:rPr>
                <w:b w:val="0"/>
                <w:shd w:val="clear" w:color="auto" w:fill="ffffff"/>
              </w:rPr>
              <w:outlineLvl w:val="3"/>
            </w:pPr>
            <w:r>
              <w:rPr>
                <w:b w:val="0"/>
                <w:i/>
                <w:shd w:val="clear" w:color="auto" w:fill="ffffff"/>
              </w:rPr>
              <w:t xml:space="preserve">Задержана 23-летняя жительница Самары, опубликовавшая в своих соцсетях видеоролик, в котором она «потрогала» грудь «Родины-матери». Ее обвинили ее в оскорблении памяти участников войны и реабилитации нацизма.</w:t>
            </w:r>
            <w:r>
              <w:rPr>
                <w:b w:val="0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10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2465" cy="1092637"/>
                      <wp:effectExtent l="0" t="0" r="635" b="0"/>
                      <wp:docPr id="1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8723" cy="11074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52.95pt;height:86.03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Нельзя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призывать к терроризму</w:t>
            </w:r>
            <w:r>
              <w:rPr>
                <w:rFonts w:ascii="Times New Roman" w:hAnsi="Times New Roman" w:cs="Times New Roman"/>
                <w:sz w:val="24"/>
              </w:rPr>
              <w:t xml:space="preserve">, оправдывать или пропагандировать </w:t>
            </w: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  <w:t xml:space="preserve">терроризм</w:t>
            </w:r>
            <w:r>
              <w:rPr>
                <w:rFonts w:ascii="Times New Roman" w:hAnsi="Times New Roman" w:cs="Times New Roman"/>
                <w:szCs w:val="20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205.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 УК РФ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Публичные призывы к осуществлению террористической деятельности, публичное оправдание терроризма или пропаганда терроризма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сети «Интернет», - наказываются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штрафом от 300 000 до 1 000 000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17"/>
              <w:contextualSpacing/>
              <w:ind w:firstLine="315"/>
              <w:jc w:val="both"/>
              <w:spacing w:before="0" w:beforeAutospacing="0" w:after="0" w:afterAutospacing="0"/>
            </w:pPr>
            <w:r>
              <w:t xml:space="preserve">либо лишением свободы на срок от 5 до 7 лет</w:t>
            </w:r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i/>
                <w:color w:val="000000"/>
                <w:u w:val="single"/>
                <w:shd w:val="clear" w:color="auto" w:fill="ffffff"/>
              </w:rPr>
              <w:t xml:space="preserve">Примеры:</w:t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  <w:t xml:space="preserve">Молодого человека привлекли к ответственности за комментарии в социальной сети, где он призывал убивать представителей власти (правоохранительных органов), хотя, на деле совершать подобное не собирался.</w:t>
            </w:r>
            <w:r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u w:val="single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u w:val="single"/>
                <w:shd w:val="clear" w:color="auto" w:fill="ffffff"/>
              </w:rPr>
              <w:t xml:space="preserve">Ноябрь 2025</w:t>
            </w:r>
            <w:r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  <w:t xml:space="preserve">17-летняя жительница Краснодара через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принадлежащий ей аккаунт в одном из мессенджеров разместила в администрируемом ею канале сведения, содержащие призыв к осуществлению террористической деятельности, а именно побуждала к совершению действий, связанных с насилием и причинением вреда.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outlineLvl w:val="3"/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Она привлечена к ответственности по ч. 2 ст. 205.2 УК РФ (публичные призывы к осу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ществлению террористической деятельности, совершенные с использованием сети Интернет).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11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u w:val="singl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64266" cy="1104900"/>
                      <wp:effectExtent l="0" t="0" r="0" b="0"/>
                      <wp:docPr id="11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9313" cy="11133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54.67pt;height:87.0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Статья 205. Террористический акт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Совершение взрыва, поджога или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действий, 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устрашающих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население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и 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создающих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 опасность гибели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человека, причинения значительного имущественного ущерба либо наступления иных тяжких последствий, в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дестабилизации деятельности органов власти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наказывается лишением свободы на срок от десяти до двадцати лет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4911" w:type="dxa"/>
            <w:vMerge w:val="restart"/>
            <w:textDirection w:val="lrTb"/>
            <w:noWrap w:val="false"/>
          </w:tcPr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b w:val="0"/>
                <w:color w:val="000000"/>
                <w:shd w:val="clear" w:color="auto" w:fill="ffffff"/>
              </w:rPr>
              <w:outlineLvl w:val="3"/>
            </w:pPr>
            <w:r>
              <w:rPr>
                <w:b w:val="0"/>
                <w:color w:val="000000"/>
                <w:shd w:val="clear" w:color="auto" w:fill="ffffff"/>
              </w:rPr>
            </w:r>
            <w:r>
              <w:rPr>
                <w:b w:val="0"/>
                <w:color w:val="000000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 чаще мы видим страшную статистику участия наших кубанских детей в преступлениях террористической направленности.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8"/>
                <w:lang w:eastAsia="ru-RU"/>
              </w:rPr>
              <w:t xml:space="preserve">В марте у всех на слуху был вопиющий случай, когда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задержали группу подростков по делу о теракте: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т</w:t>
            </w:r>
            <w:r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  <w:t xml:space="preserve">рое несовершеннолетних совершили попытки поджога релейных и батарейных шкафов на железной дороге под Краснодаром.  Все трое общались через мессенджер с неизвестным лицом, пообещавшим им деньги за совершение преступления.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  <w:t xml:space="preserve">- 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 июле подростки 2008 и 2010 годов рождения за деньги подожгли объект транспортной инфраструктуры на железнодорожной станции 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Лорис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Северо-Кавказской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 железной дороги в Краснодаре. </w:t>
            </w: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</w:r>
          </w:p>
          <w:p>
            <w:pPr>
              <w:contextualSpacing/>
              <w:ind w:firstLine="709"/>
              <w:jc w:val="both"/>
              <w:rPr>
                <w:rStyle w:val="725"/>
                <w:rFonts w:ascii="Times New Roman" w:hAnsi="Times New Roman" w:cs="Times New Roman"/>
                <w:b w:val="0"/>
                <w:color w:val="2d2d2d"/>
                <w:sz w:val="24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-в сентябре за преступления террористической направленности задержаны 15-летний и 17- летний подростки.</w:t>
            </w:r>
            <w:r>
              <w:rPr>
                <w:rStyle w:val="725"/>
                <w:rFonts w:ascii="Times New Roman" w:hAnsi="Times New Roman" w:cs="Times New Roman"/>
                <w:b w:val="0"/>
                <w:color w:val="2d2d2d"/>
                <w:sz w:val="24"/>
                <w:szCs w:val="28"/>
                <w:shd w:val="clear" w:color="auto" w:fill="fcfcfc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b w:val="0"/>
                <w:color w:val="000000"/>
                <w:shd w:val="clear" w:color="auto" w:fill="ffffff"/>
              </w:rPr>
              <w:outlineLvl w:val="3"/>
            </w:pPr>
            <w:r>
              <w:rPr>
                <w:b w:val="0"/>
                <w:color w:val="000000"/>
                <w:shd w:val="clear" w:color="auto" w:fill="ffffff"/>
              </w:rPr>
            </w:r>
            <w:r>
              <w:rPr>
                <w:b w:val="0"/>
                <w:color w:val="000000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b w:val="0"/>
                <w:color w:val="000000"/>
                <w:shd w:val="clear" w:color="auto" w:fill="ffffff"/>
              </w:rPr>
              <w:t xml:space="preserve">В настоящее время в СИЗО № 1 г. Краснодара находятся несовершеннолетни</w:t>
            </w:r>
            <w:r>
              <w:rPr>
                <w:b w:val="0"/>
                <w:color w:val="000000"/>
                <w:shd w:val="clear" w:color="auto" w:fill="ffffff"/>
              </w:rPr>
              <w:t xml:space="preserve">е</w:t>
            </w:r>
            <w:r>
              <w:rPr>
                <w:b w:val="0"/>
                <w:color w:val="000000"/>
                <w:shd w:val="clear" w:color="auto" w:fill="ffffff"/>
              </w:rPr>
              <w:t xml:space="preserve"> из Краснодара, Сочи, Апшеронского, Белореченского, Северского</w:t>
            </w:r>
            <w:r>
              <w:rPr>
                <w:b w:val="0"/>
                <w:color w:val="000000"/>
                <w:shd w:val="clear" w:color="auto" w:fill="ffffff"/>
              </w:rPr>
              <w:t xml:space="preserve"> </w:t>
            </w:r>
            <w:r>
              <w:rPr>
                <w:b w:val="0"/>
                <w:color w:val="000000"/>
                <w:shd w:val="clear" w:color="auto" w:fill="ffffff"/>
              </w:rPr>
              <w:t xml:space="preserve">районов</w:t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12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4025" cy="969764"/>
                      <wp:effectExtent l="0" t="0" r="0" b="1905"/>
                      <wp:docPr id="12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9436" cy="9840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35.75pt;height:76.36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ind w:firstLine="540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Статья 281. Диверсия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540"/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Совершение взрыва, поджога или иных действий,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направленных на разрушение или повреждение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предприятий, сооружений, объектов транспортной инфраструктуры и транспортных 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Федерации, 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ind w:firstLine="54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наказывается лишением свободы на срок от десяти до двадцати лет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11" w:type="dxa"/>
            <w:vMerge w:val="continue"/>
            <w:textDirection w:val="lrTb"/>
            <w:noWrap w:val="false"/>
          </w:tcPr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i/>
                <w:color w:val="000000"/>
                <w:u w:val="single"/>
                <w:shd w:val="clear" w:color="auto" w:fill="ffffff"/>
              </w:rPr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3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  <w:bCs/>
                <w:u w:val="singl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19275" cy="1023342"/>
                      <wp:effectExtent l="0" t="0" r="0" b="5715"/>
                      <wp:docPr id="13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47140" cy="10390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43.25pt;height:80.58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Публичное оскорбление людей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contextualSpacing/>
              <w:ind w:firstLine="284"/>
              <w:jc w:val="both"/>
              <w:rPr>
                <w:rFonts w:ascii="Graphik" w:hAnsi="Graphik"/>
                <w:sz w:val="23"/>
                <w:szCs w:val="23"/>
              </w:rPr>
            </w:pPr>
            <w:r>
              <w:rPr>
                <w:rFonts w:ascii="Graphik" w:hAnsi="Graphik"/>
                <w:sz w:val="23"/>
                <w:szCs w:val="23"/>
              </w:rPr>
              <w:t xml:space="preserve">Чтобы стать участником административного дела об оскорблении, не обязательно материться человеку в лицо. Непристойные ругательства в мессенджерах и соцсетях тоже могут иметь последствия. </w:t>
            </w:r>
            <w:r>
              <w:rPr>
                <w:rFonts w:ascii="Graphik" w:hAnsi="Graphik"/>
                <w:sz w:val="23"/>
                <w:szCs w:val="23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ч.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  ст.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5.61.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КоАП РФ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  <w:lang w:eastAsia="ru-RU"/>
              </w:rPr>
            </w:r>
          </w:p>
          <w:p>
            <w:pPr>
              <w:contextualSpacing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Оскорбление, содержащееся в публичном выступлении, … либо совершенное публично с использованием сети "Интернет", или в отношении нескольких лиц, в том числе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индивидуально не определенных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влечет наложение административного штрафа на граждан от 5 000 до 10 000 ₽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Частый пример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 парой произошла размолвка, и в сердцах бывшие возлюбленные пишут друг другу не самые приятные слова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Graphik" w:hAnsi="Graphik"/>
                <w:sz w:val="23"/>
                <w:szCs w:val="23"/>
                <w:u w:val="single"/>
              </w:rPr>
            </w:pPr>
            <w:r>
              <w:rPr>
                <w:rFonts w:ascii="Graphik" w:hAnsi="Graphik"/>
                <w:sz w:val="23"/>
                <w:szCs w:val="23"/>
              </w:rPr>
              <w:t xml:space="preserve">И это не только </w:t>
            </w:r>
            <w:r>
              <w:rPr>
                <w:rFonts w:ascii="Graphik" w:hAnsi="Graphik"/>
                <w:b/>
                <w:sz w:val="23"/>
                <w:szCs w:val="23"/>
              </w:rPr>
              <w:t xml:space="preserve">административная ответственность</w:t>
            </w:r>
            <w:r>
              <w:rPr>
                <w:rFonts w:ascii="Graphik" w:hAnsi="Graphik"/>
                <w:sz w:val="23"/>
                <w:szCs w:val="23"/>
              </w:rPr>
              <w:t xml:space="preserve">, но и возможный </w:t>
            </w:r>
            <w:r>
              <w:rPr>
                <w:rFonts w:ascii="Graphik" w:hAnsi="Graphik"/>
                <w:sz w:val="23"/>
                <w:szCs w:val="23"/>
                <w:u w:val="single"/>
              </w:rPr>
              <w:t xml:space="preserve">иск о компенсации морального вреда</w:t>
            </w:r>
            <w:r>
              <w:rPr>
                <w:rFonts w:ascii="Graphik" w:hAnsi="Graphik"/>
                <w:sz w:val="23"/>
                <w:szCs w:val="23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Пример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В апреле 2024 г. в Тюменской области суд вынес решение по делу о подростках, которые создали чат в мессенджере, где оскорбляли одноклассницу. районный суд удовлетворил требования прокурора района 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i/>
                <w:color w:val="333333"/>
                <w:shd w:val="clear" w:color="auto" w:fill="ffffff"/>
              </w:rPr>
              <w:t xml:space="preserve">М</w:t>
            </w:r>
            <w:r>
              <w:rPr>
                <w:i/>
                <w:color w:val="333333"/>
                <w:shd w:val="clear" w:color="auto" w:fill="ffffff"/>
              </w:rPr>
              <w:t xml:space="preserve">альчиков оштрафовали</w:t>
            </w:r>
            <w:r>
              <w:rPr>
                <w:i/>
                <w:color w:val="333333"/>
                <w:shd w:val="clear" w:color="auto" w:fill="ffffff"/>
              </w:rPr>
              <w:t xml:space="preserve">, кроме того, были взысканы средства в пользу </w:t>
            </w:r>
            <w:r>
              <w:rPr>
                <w:i/>
                <w:color w:val="333333"/>
                <w:shd w:val="clear" w:color="auto" w:fill="ffffff"/>
              </w:rPr>
              <w:t xml:space="preserve">девочки в качестве моральной компенсации.</w:t>
            </w:r>
            <w:r>
              <w:rPr>
                <w:i/>
                <w:color w:val="333333"/>
                <w:shd w:val="clear" w:color="auto" w:fill="ffffff"/>
              </w:rPr>
              <w:t xml:space="preserve"> На общую сумму 335 тысяч рублей (:2=167 500)</w:t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4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66925" cy="1162646"/>
                      <wp:effectExtent l="0" t="0" r="0" b="0"/>
                      <wp:docPr id="1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82857" cy="11716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62.75pt;height:91.55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Graphik" w:hAnsi="Graphik"/>
                <w:b/>
                <w:sz w:val="23"/>
                <w:szCs w:val="23"/>
              </w:rPr>
            </w:pPr>
            <w:r>
              <w:rPr>
                <w:rFonts w:ascii="Graphik" w:hAnsi="Graphik"/>
                <w:b/>
                <w:sz w:val="23"/>
                <w:szCs w:val="23"/>
              </w:rPr>
              <w:t xml:space="preserve">Оскорбление представителей власти </w:t>
            </w:r>
            <w:r>
              <w:rPr>
                <w:rFonts w:ascii="Graphik" w:hAnsi="Graphik"/>
                <w:b/>
                <w:sz w:val="23"/>
                <w:szCs w:val="23"/>
              </w:rPr>
            </w:r>
          </w:p>
          <w:p>
            <w:pPr>
              <w:contextualSpacing/>
              <w:ind w:firstLine="284"/>
              <w:jc w:val="both"/>
              <w:rPr>
                <w:rFonts w:ascii="Graphik" w:hAnsi="Graphik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(сотрудника полиции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Росгвардии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,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 налоговой службы или судебн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ого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 пристава)</w:t>
            </w:r>
            <w:r>
              <w:rPr>
                <w:rFonts w:ascii="Graphik" w:hAnsi="Graphik"/>
                <w:b/>
                <w:sz w:val="23"/>
                <w:szCs w:val="23"/>
              </w:rPr>
            </w:r>
          </w:p>
          <w:p>
            <w:pPr>
              <w:contextualSpacing/>
              <w:ind w:firstLine="284"/>
              <w:jc w:val="both"/>
              <w:rPr>
                <w:rFonts w:ascii="Graphik" w:hAnsi="Graphik"/>
                <w:sz w:val="23"/>
                <w:szCs w:val="23"/>
              </w:rPr>
            </w:pPr>
            <w:r>
              <w:rPr>
                <w:rFonts w:ascii="Graphik" w:hAnsi="Graphik"/>
                <w:sz w:val="23"/>
                <w:szCs w:val="23"/>
              </w:rPr>
              <w:t xml:space="preserve">обойдется «дороже», чем оно же в адрес обычного человека, и повлечет уже не административную, а уголовную ответственность</w:t>
            </w:r>
            <w:r>
              <w:rPr>
                <w:rFonts w:ascii="Graphik" w:hAnsi="Graphik"/>
                <w:sz w:val="23"/>
                <w:szCs w:val="23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319 УК РФ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540"/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Публичное оскорбление представителя власти при </w:t>
            </w:r>
            <w:hyperlink r:id="rId26" w:tooltip="https://www.consultant.ru/document/cons_doc_LAW_448841/#dst100025" w:anchor="dst100025" w:history="1">
              <w:r>
                <w:rPr>
                  <w:rFonts w:ascii="Times New Roman" w:hAnsi="Times New Roman" w:eastAsia="Times New Roman" w:cs="Times New Roman"/>
                  <w:sz w:val="24"/>
                  <w:szCs w:val="24"/>
                  <w:lang w:eastAsia="ru-RU"/>
                </w:rPr>
                <w:t xml:space="preserve">исполнении</w:t>
              </w:r>
            </w:hyperlink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им своих должностных обязанностей или в связи с их исполнением - наказывается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штрафом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либо обязательными работами на срок до 360 часов,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ind w:firstLine="42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либо исправительными работами на срок до 1 года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Пример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u w:val="single"/>
                <w:shd w:val="clear" w:color="auto" w:fill="ffffff"/>
              </w:rPr>
              <w:t xml:space="preserve">В Тамбовской</w:t>
            </w:r>
            <w:r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shd w:val="clear" w:color="auto" w:fill="ffffff"/>
              </w:rPr>
              <w:t xml:space="preserve"> области возбуждено уголовное дело в отношении 16-летнего учащегося колледжа, который допустил в социальной сети оскорбительные высказывания в адрес полицейского, который </w:t>
            </w:r>
            <w:r>
              <w:rPr>
                <w:rFonts w:ascii="Times New Roman" w:hAnsi="Times New Roman" w:cs="Times New Roman"/>
                <w:i/>
                <w:color w:val="2a3142"/>
                <w:sz w:val="24"/>
                <w:szCs w:val="24"/>
              </w:rPr>
              <w:t xml:space="preserve">задержал подростка на футбольном матче за хулиганство.</w:t>
            </w:r>
            <w:r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В Череповце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17-летний школьник под фото женщины-инспектора отдела по делам несовершеннолетних оставил комментарий с оскорблением в адрес сотрудницы полиции.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i/>
                <w:color w:val="333333"/>
                <w:shd w:val="clear" w:color="auto" w:fill="ffffff"/>
              </w:rPr>
              <w:t xml:space="preserve">Оба случая обошлись молодым людям в 40 тыс. рублей</w:t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15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95524" cy="1291232"/>
                      <wp:effectExtent l="0" t="0" r="0" b="4445"/>
                      <wp:docPr id="15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9399" cy="13046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80.75pt;height:101.67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Нарушение неприкосновенности частной жизни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</w:pPr>
            <w:r>
              <w:rPr>
                <w:rFonts w:ascii="Graphik" w:hAnsi="Graphik"/>
                <w:sz w:val="23"/>
                <w:szCs w:val="23"/>
              </w:rPr>
              <w:t xml:space="preserve">Если опубликовать информацию о частной жизни других людей, можно получить не только общественное порицание, но и судимость.</w:t>
            </w:r>
            <w:r/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Это может быть личная тайна человека, семейная тайна, сведения о его увлечениях, интересах, ценностях, мировоззрении, отношении к религии, образе жизни, состоянии здоровья.</w:t>
            </w:r>
            <w:r>
              <w:rPr>
                <w:rFonts w:ascii="Times New Roman" w:hAnsi="Times New Roman" w:cs="Times New Roman"/>
                <w:szCs w:val="23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Graphik" w:hAnsi="Graphik"/>
                <w:sz w:val="23"/>
                <w:szCs w:val="23"/>
              </w:rPr>
              <w:t xml:space="preserve">Еще нельзя распространять тайну переписки, телефонных разговоров, тайну усыновления, банковских вкладов и счетов, завещания, адвокатскую и врачебную тайну</w:t>
            </w:r>
            <w:r>
              <w:rPr>
                <w:rFonts w:ascii="Graphik" w:hAnsi="Graphik"/>
                <w:sz w:val="23"/>
                <w:szCs w:val="23"/>
              </w:rPr>
              <w:t xml:space="preserve"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ст. 137 УК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наказываются штрафом в размере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200 000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лишения свободы на срок до 2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ч.2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… информации, указывающей на личность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несовершеннолетнего потерпевшего, не достигшего 16-летнего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 уголовному делу, либо информации, содержащей описание полученных им в связи с преступлением физических или нравственных страданий,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наказывается штрафом в размере от 150 000 до 300 000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лишения свободы на срок до 5 лет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Пример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  <w:t xml:space="preserve">ч. 1 </w:t>
            </w:r>
            <w:r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  <w:t xml:space="preserve">К ответственности привлекли подростка, который распространил личную переписку с одноклассницей внутри классного чата</w:t>
            </w:r>
            <w:r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  <w:t xml:space="preserve">ч.2 выкладывание в интернет драк, издевательств и т.п.</w:t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555555"/>
                <w:shd w:val="clear" w:color="auto" w:fill="ffffff"/>
              </w:rPr>
              <w:outlineLvl w:val="3"/>
            </w:pPr>
            <w:r>
              <w:rPr>
                <w:i/>
                <w:color w:val="555555"/>
                <w:shd w:val="clear" w:color="auto" w:fill="ffffff"/>
              </w:rPr>
            </w:r>
            <w:r>
              <w:rPr>
                <w:i/>
                <w:color w:val="555555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u w:val="single"/>
                <w:shd w:val="clear" w:color="auto" w:fill="ffffff"/>
              </w:rPr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16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2175" cy="1216224"/>
                      <wp:effectExtent l="0" t="0" r="0" b="3175"/>
                      <wp:docPr id="16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9568" cy="12203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70.25pt;height:95.77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числу новых угроз социальной инженерии можно отнести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дропперство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мошенническую схему, при которой злоумышленники используют подставных лиц («дропперов»), для получения и перевода незаконно добытых средств.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Злоумышленники используют различные методы для привлечения несовершеннолетних к дропперству.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Среди самых распространенных: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реклама в социальных сетях, где обещают высокие доходы за несложную работу,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фейковые мобильные приложения или обновления,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вовлечение через общение в игровых чатах,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убеждение передать банковские данные карты или ее саму для «проверки подлинности и защиты».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ответы на ОГЭ и ЕГЭ, для получения доступа к которым надо назвать код из SMS или зарегистрироваться на определенном ресурсе.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Чем грозит?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Уголовной ответственностью </w:t>
            </w:r>
            <w:r>
              <w:rPr>
                <w:rFonts w:ascii="Times New Roman" w:hAnsi="Times New Roman" w:cs="Times New Roman"/>
                <w:b/>
                <w:color w:val="2c2d2e"/>
                <w:spacing w:val="1"/>
                <w:sz w:val="24"/>
                <w:szCs w:val="24"/>
                <w:shd w:val="clear" w:color="auto" w:fill="ffffff"/>
              </w:rPr>
              <w:t xml:space="preserve">по части 4 статьи 187 УК РФ.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Наказывается: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штрафом от 100 000 до 300 000 рублей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720"/>
              <w:contextualSpacing/>
              <w:ind w:firstLine="315"/>
              <w:spacing w:before="0" w:beforeAutospacing="0" w:after="0" w:afterAutospacing="0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либо обязательными работами на срок до 480 часов, </w:t>
            </w:r>
            <w:r>
              <w:rPr>
                <w:color w:val="000000"/>
              </w:rPr>
            </w:r>
          </w:p>
          <w:p>
            <w:pPr>
              <w:pStyle w:val="720"/>
              <w:contextualSpacing/>
              <w:ind w:firstLine="315"/>
              <w:spacing w:before="0" w:beforeAutospacing="0" w:after="0" w:afterAutospacing="0"/>
              <w:shd w:val="clear" w:color="auto" w:fill="ffffff"/>
              <w:rPr>
                <w:b/>
                <w:bCs/>
              </w:rPr>
            </w:pPr>
            <w:r>
              <w:rPr>
                <w:color w:val="000000"/>
              </w:rPr>
              <w:t xml:space="preserve">- … лишением свободы на срок до 3 лет.</w:t>
            </w:r>
            <w:r>
              <w:rPr>
                <w:b/>
                <w:bCs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орма закона новая, соответствующие дополнения внесены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24 июня 2025 года. Но первая судебная практика появилась: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c2d2e"/>
                <w:spacing w:val="-2"/>
                <w:sz w:val="24"/>
                <w:szCs w:val="24"/>
                <w:shd w:val="clear" w:color="auto" w:fill="ffffff"/>
              </w:rPr>
              <w:t xml:space="preserve">Уже в сентябре 2025 в России впервые возбуждено уголовное дело против дроппера-подростка: 16-летняя школьница из Красноярского края передала реквизиты своей карты мошенникам, через которую были отмыты украденные деньги.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Объявление о работе в удаленном формате школьница нашла в социаль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ной сети, перешла по ссылке, связалась с потенциальным «работодателем». Тот предложил ей предоставить данные банковской карты, на которую будут поступать денежные средства, которые девушка, в свою очередь, должна будет переводить на определенные реквизиты.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ind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«Заработная плата» школьницы за несколько дней составила 1 600 рублей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небольшой процент от тех самых переводов. А наказание ей грозит нешуточное.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7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33574" cy="1087636"/>
                      <wp:effectExtent l="0" t="0" r="0" b="0"/>
                      <wp:docPr id="17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8367" cy="10959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52.25pt;height:85.64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Пропаганда наркотиков и психотропных веществ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contextualSpacing/>
              <w:ind w:right="-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составу правонарушения отнесут не только размещение информации в Сети, или нанесение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надписей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трафарета либо в виде граффити на стены жилых домов, гаражи, остановки общественного транспорт, и другие объекты.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Размещение в соцсетях фотографий с одеждой, на которой есть изображение листьев конопли, может быть квалифицировано по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ч. 1 ст. 6.13 КоАП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contextualSpacing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Статья 6.13.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КоАП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/>
            <w:hyperlink r:id="rId30" w:tooltip="consultantplus://offline/ref=8BBBFA0EFE92D009DE1082FADBEE1AEA2F79E2868E232FE0B825B292ED52F295D626B250709C99EE5477584710C15E8CE3F1045AAA88885BgAdEM" w:history="1">
              <w:r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1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Пропаганда либо незаконная реклама наркотических средств, психотропных веществ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 использованием сети «Интернет»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влечет наложение административного штрафа на граждан в размере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5 000 до 30 000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rPr>
                <w:b/>
              </w:rPr>
              <w:outlineLvl w:val="0"/>
            </w:pPr>
            <w:r>
              <w:rPr>
                <w:b/>
                <w:sz w:val="24"/>
              </w:rPr>
              <w:t xml:space="preserve">+ конфискация орудия правонарушения (в данном случае орудием является гаджет)</w:t>
            </w:r>
            <w:r>
              <w:rPr>
                <w:b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outlineLvl w:val="3"/>
            </w:pPr>
            <w:r/>
            <w:r/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sz w:val="28"/>
              </w:rPr>
              <w:outlineLvl w:val="3"/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b w:val="0"/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b w:val="0"/>
                <w:i/>
                <w:color w:val="333333"/>
                <w:shd w:val="clear" w:color="auto" w:fill="ffffff"/>
              </w:rPr>
              <w:t xml:space="preserve">Девушка была оштрафована, разместив у себя на страничке в ВК фото носочков с листиками. </w:t>
            </w:r>
            <w:r>
              <w:rPr>
                <w:b w:val="0"/>
                <w:i/>
                <w:color w:val="333333"/>
                <w:shd w:val="clear" w:color="auto" w:fill="ffffff"/>
              </w:rPr>
              <w:t xml:space="preserve">+</w:t>
            </w:r>
            <w:r>
              <w:rPr>
                <w:b w:val="0"/>
                <w:i/>
                <w:color w:val="333333"/>
                <w:shd w:val="clear" w:color="auto" w:fill="ffffff"/>
              </w:rPr>
              <w:t xml:space="preserve"> конфискаци</w:t>
            </w:r>
            <w:r>
              <w:rPr>
                <w:b w:val="0"/>
                <w:i/>
                <w:color w:val="333333"/>
                <w:shd w:val="clear" w:color="auto" w:fill="ffffff"/>
              </w:rPr>
              <w:t xml:space="preserve">я</w:t>
            </w:r>
            <w:r>
              <w:rPr>
                <w:b w:val="0"/>
                <w:i/>
                <w:color w:val="333333"/>
                <w:shd w:val="clear" w:color="auto" w:fill="ffffff"/>
              </w:rPr>
              <w:t xml:space="preserve"> оборудования (смартфона, компьютера</w:t>
            </w:r>
            <w:r>
              <w:rPr>
                <w:b w:val="0"/>
                <w:i/>
                <w:color w:val="333333"/>
                <w:shd w:val="clear" w:color="auto" w:fill="ffffff"/>
              </w:rPr>
              <w:t xml:space="preserve"> и планшета)</w:t>
            </w:r>
            <w:r>
              <w:rPr>
                <w:b w:val="0"/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8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48933" cy="1152525"/>
                      <wp:effectExtent l="0" t="0" r="8890" b="0"/>
                      <wp:docPr id="18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66697" cy="11625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61.33pt;height:90.7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Незаконные изготовление и оборот порнографических материалов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ст. 242 УК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Распространение, публичная демонстрация или рекламирование порнографических материалов или предметов среди несовершеннолетних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наказываются лишением свободы на срок от 2 до 5 лет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же действия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 использованием сети «Интернет» 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 2 до 6 лет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242.1. УК РФ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и оборот материалов или предметов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 порнографическими изображениями несовершеннолетних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наказываются лишением свободы на срок от 2 до 8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, не достигшего 14-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от 3 до 10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outlineLvl w:val="0"/>
            </w:pPr>
            <w:r/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Пример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Житель Уфы встречался с девушкой в своей квартире. Прошло время — пара поссорилась и рассталась. Юноша решил, что надо мстить — и не придумал ничего лучше, как выложить фото и видео в интернет, а также отправил снимки подругам своей бывшей девушки.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Аналогичный случай произошел и в Краснодаре.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социальных сетях появились снимки обнаженной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13-летней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кубанской школьницы, размещенные ее сверстником в Интернете после ссоры юных влюбленных. Фото девочка посылала возлюбленному сама.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b w:val="0"/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b w:val="0"/>
                <w:i/>
              </w:rPr>
              <w:t xml:space="preserve">По данному факту возбуждено уголовное дело. Особое внимание хочется обратить на то, что в описанной истории к уголовной от</w:t>
            </w:r>
            <w:r>
              <w:rPr>
                <w:b w:val="0"/>
                <w:i/>
              </w:rPr>
              <w:t xml:space="preserve">ветственности привлечен еще один персонаж: домохозяйка, возмущенная поведением подростков, разместившая в социальной сети </w:t>
            </w:r>
            <w:r>
              <w:rPr>
                <w:b w:val="0"/>
                <w:i/>
              </w:rPr>
              <w:t xml:space="preserve">репост</w:t>
            </w:r>
            <w:r>
              <w:rPr>
                <w:b w:val="0"/>
                <w:i/>
              </w:rPr>
              <w:t xml:space="preserve"> со своими комментариями: «Куда смотрят родители этой «звезды плоского экрана?». Тем самым она обеспечила дальнейшее распространение противоправного материала.</w:t>
            </w:r>
            <w:r>
              <w:rPr>
                <w:b w:val="0"/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19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31999" cy="1143000"/>
                      <wp:effectExtent l="0" t="0" r="6985" b="0"/>
                      <wp:docPr id="1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59586" cy="1158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60.00pt;height:90.00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Распространение заведомо ложной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порочит честь, достоинство или репутацию другого лица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клевета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ст. 128.1 УК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Клевета… наказывается штрафом в размере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500 000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 же деяния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 использованием сети «Интернет»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₽ 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лишения свободы на срок до 2 лет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!!!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315"/>
              <w:jc w:val="both"/>
              <w:outlineLvl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 ложное обвинение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 преступлении против половой неприкосновенности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—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до 5 млн. ₽</w:t>
            </w:r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Пример: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r>
          </w:p>
          <w:p>
            <w:pPr>
              <w:contextualSpacing/>
              <w:ind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Родители школьницы обратились в суд по факту распространения клеветы одноклассником девочки путем создания подставного аккаунта в социальной сети и публикации в нем порочащей честь и достоинство ложной информации, сообщаемой от лица самой девочки.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>
          </w:p>
          <w:p>
            <w:pPr>
              <w:contextualSpacing/>
              <w:ind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Суд вынес обвинительный приговор, назначив в качестве наказания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140 часов обязательных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Более того, заявленное ходатайство по ст. 152 ГК РФ о возмещении морального вреда было удовлетворено в полном объеме.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</w:rPr>
              <w:t xml:space="preserve">Виновную сторону суд обязал выплатить потерпевшей 70 тысяч рублей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r>
          </w:p>
          <w:p>
            <w:pPr>
              <w:contextualSpacing/>
              <w:ind w:firstLine="447"/>
              <w:jc w:val="both"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u w:val="single"/>
                <w:shd w:val="clear" w:color="auto" w:fill="ffffff"/>
              </w:rPr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0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1200" cy="1114425"/>
                      <wp:effectExtent l="19050" t="19050" r="19050" b="28575"/>
                      <wp:docPr id="20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2153" cy="113183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56.00pt;height:87.75pt;mso-wrap-distance-left:0.00pt;mso-wrap-distance-top:0.00pt;mso-wrap-distance-right:0.00pt;mso-wrap-distance-bottom:0.00pt;" strokecolor="#7F7F7F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в адрес не только человека, но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315"/>
              <w:jc w:val="both"/>
              <w:outlineLvl w:val="0"/>
            </w:pPr>
            <w:r/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 xml:space="preserve">Например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, заведомо недостоверные отзывы о деятельности или продукции компаний (иногда конкуренты могут предлагать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репосты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за деньги)</w:t>
            </w:r>
            <w:r>
              <w:rPr>
                <w:rFonts w:ascii="Times New Roman" w:hAnsi="Times New Roman" w:cs="Times New Roman"/>
                <w:i/>
                <w:szCs w:val="24"/>
              </w:rPr>
            </w:r>
          </w:p>
          <w:p>
            <w:pPr>
              <w:pStyle w:val="711"/>
              <w:contextualSpacing/>
              <w:ind w:firstLine="315"/>
              <w:jc w:val="both"/>
              <w:spacing w:before="0" w:beforeAutospacing="0" w:after="0" w:afterAutospacing="0"/>
              <w:rPr>
                <w:i/>
                <w:color w:val="000000"/>
                <w:u w:val="single"/>
                <w:shd w:val="clear" w:color="auto" w:fill="ffffff"/>
              </w:rPr>
              <w:outlineLvl w:val="3"/>
            </w:pPr>
            <w:r>
              <w:rPr>
                <w:i/>
                <w:color w:val="000000"/>
                <w:u w:val="single"/>
                <w:shd w:val="clear" w:color="auto" w:fill="ffffff"/>
              </w:rPr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  <w:p>
            <w:pPr>
              <w:contextualSpacing/>
              <w:ind w:firstLine="284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7400" cy="1157288"/>
                      <wp:effectExtent l="19050" t="19050" r="19050" b="24130"/>
                      <wp:docPr id="21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80361" cy="117020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62.00pt;height:91.13pt;mso-wrap-distance-left:0.00pt;mso-wrap-distance-top:0.00pt;mso-wrap-distance-right:0.00pt;mso-wrap-distance-bottom:0.00pt;" strokecolor="#000000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Нарушение авторских прав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любого текста, фото или видеоролика в интернете есть автор.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Незаконное использование и распространение нелицензионных копий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раздача игры или фильма на торренте) может стать причиной для привлечения по ст.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146 УК РФ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авторских прав – это не только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уголовная статья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ст. 146 УК РФ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  <w:p>
            <w:pPr>
              <w:contextualSpacing/>
              <w:ind w:firstLine="3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Присвоение авторства (плагиат), если это деяние причинило крупный ущерб автору или иному правообладателю,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наказывается штрафом в размере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200 000 ₽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либо обязательными работами на срок до 480 часов,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либо исправительными работами на срок до 1 года,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contextualSpacing/>
              <w:ind w:firstLine="2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либо арестом на срок до 6 месяцев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Деяния, в особо крупном размере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наказываются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r>
          </w:p>
          <w:p>
            <w:pPr>
              <w:ind w:left="376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принудительными работами на срок до пяти лет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r>
          </w:p>
          <w:p>
            <w:pPr>
              <w:ind w:left="376"/>
              <w:jc w:val="both"/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либо лишением свободы на срок до шести лет со штрафом в размере до пятисот тысяч рублей</w:t>
            </w:r>
            <w:r/>
          </w:p>
        </w:tc>
        <w:tc>
          <w:tcPr>
            <w:tcW w:w="4911" w:type="dxa"/>
            <w:textDirection w:val="lrTb"/>
            <w:noWrap w:val="false"/>
          </w:tcPr>
          <w:p>
            <w:pPr>
              <w:contextualSpacing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Правообладатель может потребовать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компенсацию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10 000 до 5 000 000₽. Это уже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гражданская ответственность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Сумму определит суд.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20"/>
              <w:contextualSpacing/>
              <w:ind w:firstLine="284"/>
              <w:spacing w:before="0" w:beforeAutospacing="0" w:after="0" w:afterAutospacing="0"/>
              <w:shd w:val="clear" w:color="auto" w:fill="ffffff"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333333"/>
              </w:rPr>
              <w:t xml:space="preserve">Ж</w:t>
            </w:r>
            <w:r>
              <w:rPr>
                <w:i/>
                <w:color w:val="333333"/>
              </w:rPr>
              <w:t xml:space="preserve">итель г.</w:t>
            </w:r>
            <w:r>
              <w:rPr>
                <w:i/>
                <w:color w:val="333333"/>
              </w:rPr>
              <w:t xml:space="preserve"> </w:t>
            </w:r>
            <w:r>
              <w:rPr>
                <w:i/>
                <w:color w:val="333333"/>
              </w:rPr>
              <w:t xml:space="preserve">Якутска признан судом виновным в совершении восьми эпизодов преступления, предусмотренного ч.3 ст.146 УК РФ</w:t>
            </w:r>
            <w:r>
              <w:rPr>
                <w:i/>
                <w:color w:val="333333"/>
              </w:rPr>
              <w:t xml:space="preserve">:</w:t>
            </w:r>
            <w:r>
              <w:rPr>
                <w:i/>
                <w:color w:val="333333"/>
              </w:rPr>
              <w:t xml:space="preserve"> фигурант загружал на свой сотовый телефон художественные фильмы, правообладателем которых является якутская кинокомпания, и выкладывал их в мобил</w:t>
            </w:r>
            <w:r>
              <w:rPr>
                <w:i/>
                <w:color w:val="333333"/>
              </w:rPr>
              <w:t xml:space="preserve">ьное приложение для бесплатного просмотра пользователями. Как установили следователи, таким образом фигурант распространил восемь кинокартин. При этом стоимость билетов за платный просмотр данных фильмов в кинотеатрах республики составляла в среднем около </w:t>
            </w:r>
            <w:r>
              <w:rPr>
                <w:rStyle w:val="725"/>
                <w:i/>
                <w:color w:val="333333"/>
              </w:rPr>
              <w:t xml:space="preserve">297 </w:t>
            </w:r>
            <w:r>
              <w:rPr>
                <w:i/>
                <w:color w:val="333333"/>
              </w:rPr>
              <w:t xml:space="preserve">рублей. В результате нарушения авторского права кинокомпании причинён вред в виде упущенной выгоды в особо крупном размере</w:t>
            </w:r>
            <w:r>
              <w:rPr>
                <w:i/>
                <w:color w:val="000000"/>
                <w:u w:val="single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2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1200" cy="1114425"/>
                      <wp:effectExtent l="0" t="0" r="0" b="9525"/>
                      <wp:docPr id="2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8679" cy="11242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56.00pt;height:87.75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bCs/>
                <w:iCs/>
                <w:spacing w:val="3"/>
              </w:rPr>
              <w:t xml:space="preserve">В Краснодарском крае введен </w:t>
            </w:r>
            <w:r>
              <w:rPr>
                <w:b/>
                <w:bCs/>
                <w:iCs/>
                <w:spacing w:val="3"/>
                <w:u w:val="single"/>
              </w:rPr>
              <w:t xml:space="preserve">запрет</w:t>
            </w:r>
            <w:r>
              <w:rPr>
                <w:bCs/>
                <w:iCs/>
                <w:spacing w:val="3"/>
              </w:rPr>
              <w:t xml:space="preserve"> на съемку и распространение информации об атаках БПЛА, работе систем ПВО и РЭБ, о местонахождении военных, потенциально опасных и критически важных объектов. Соответствующее постановление губернатор Вениамин Кондратьев.</w:t>
            </w:r>
            <w:r>
              <w:rPr>
                <w:spacing w:val="3"/>
              </w:rPr>
            </w:r>
          </w:p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bCs/>
                <w:spacing w:val="3"/>
              </w:rPr>
              <w:t xml:space="preserve">З</w:t>
            </w:r>
            <w:r>
              <w:rPr>
                <w:bCs/>
                <w:spacing w:val="3"/>
              </w:rPr>
              <w:t xml:space="preserve">апрещается фотографировать и снимать на видео, а также распространять любую информацию:</w:t>
            </w:r>
            <w:r>
              <w:rPr>
                <w:spacing w:val="3"/>
              </w:rPr>
            </w:r>
          </w:p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- О применении, местах падения и последствиях атак БПЛА (включая информацию по которой можно определить тип БПЛА, место падения и атаки, запуска, траекторию полета, факт поражения объектов, характер повреждений);</w:t>
            </w:r>
            <w:r>
              <w:rPr>
                <w:spacing w:val="3"/>
              </w:rPr>
            </w:r>
          </w:p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- О местах нахождения и работе средств и систем противодействия БПЛА, в том числе ПВО и РЭБ;</w:t>
            </w:r>
            <w:r>
              <w:rPr>
                <w:spacing w:val="3"/>
              </w:rPr>
            </w:r>
          </w:p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spacing w:val="3"/>
              </w:rPr>
              <w:t xml:space="preserve">- О местах расположения и </w:t>
            </w:r>
            <w:r>
              <w:rPr>
                <w:spacing w:val="3"/>
              </w:rPr>
              <w:t xml:space="preserve">передислацирования</w:t>
            </w:r>
            <w:r>
              <w:rPr>
                <w:spacing w:val="3"/>
              </w:rPr>
              <w:t xml:space="preserve"> сил и средств Министерства обороны, ФСБ, ФСО, </w:t>
            </w:r>
            <w:r>
              <w:rPr>
                <w:spacing w:val="3"/>
              </w:rPr>
              <w:t xml:space="preserve">Росгвардии</w:t>
            </w:r>
            <w:r>
              <w:rPr>
                <w:spacing w:val="3"/>
              </w:rPr>
              <w:t xml:space="preserve">, объектов военной и</w:t>
            </w:r>
            <w:r>
              <w:rPr>
                <w:spacing w:val="3"/>
              </w:rPr>
              <w:t xml:space="preserve">нфраструктуры, потенциально опасных и критически важных объектов, включая системы связи, объекты промышленности, топливно-энергетического комплекса и транспорта (включая информацию, которая может раскрыть места расположения данных сил, средств и объектов).</w:t>
            </w:r>
            <w:r>
              <w:rPr>
                <w:spacing w:val="3"/>
              </w:rPr>
            </w:r>
          </w:p>
          <w:p>
            <w:pPr>
              <w:pStyle w:val="720"/>
              <w:contextualSpacing/>
              <w:ind w:firstLine="539"/>
              <w:spacing w:before="0" w:beforeAutospacing="0" w:after="0" w:afterAutospacing="0"/>
              <w:shd w:val="clear" w:color="auto" w:fill="ffffff"/>
              <w:rPr>
                <w:spacing w:val="3"/>
              </w:rPr>
            </w:pPr>
            <w:r>
              <w:rPr>
                <w:b/>
              </w:rPr>
              <w:t xml:space="preserve">В настоящее время проходит процедуру согласования проект закона Краснодарского края «О внесении изменений в Закон Краснодарского края «Об административных правонарушениях»,</w:t>
            </w:r>
            <w:r>
              <w:t xml:space="preserve"> предусматривающий установление административной ответственности за неисполнение или нарушение запретов (ограничений)</w:t>
            </w:r>
            <w:r>
              <w:rPr>
                <w:spacing w:val="3"/>
              </w:rPr>
            </w:r>
          </w:p>
          <w:p>
            <w:pPr>
              <w:contextualSpacing/>
              <w:ind w:firstLine="31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24 октября 2025 года в СМИ опубликована новость:</w:t>
            </w:r>
            <w:r>
              <w:rPr>
                <w:rFonts w:ascii="Roboto" w:hAnsi="Roboto"/>
                <w:color w:val="000000"/>
                <w:shd w:val="clear" w:color="auto" w:fill="ffffff"/>
              </w:rPr>
            </w:r>
          </w:p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</w:r>
            <w:r>
              <w:rPr>
                <w:rFonts w:ascii="Roboto" w:hAnsi="Roboto"/>
                <w:color w:val="000000"/>
                <w:shd w:val="clear" w:color="auto" w:fill="ffffff"/>
              </w:rPr>
            </w:r>
          </w:p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За видео с уничтожением украинского 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беспилотника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впервые в России наказали школьницу. </w:t>
            </w:r>
            <w:r>
              <w:rPr>
                <w:rFonts w:ascii="Roboto" w:hAnsi="Roboto"/>
                <w:color w:val="000000"/>
                <w:shd w:val="clear" w:color="auto" w:fill="ffffff"/>
              </w:rPr>
            </w:r>
          </w:p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14-летняя Ангелина из Кирова в начале октября записала и скинула кружок в 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комменты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.</w:t>
            </w:r>
            <w:r>
              <w:rPr>
                <w:rFonts w:ascii="Roboto" w:hAnsi="Roboto"/>
                <w:color w:val="000000"/>
                <w:shd w:val="clear" w:color="auto" w:fill="ffffff"/>
              </w:rPr>
            </w:r>
          </w:p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</w:r>
            <w:r>
              <w:rPr>
                <w:rFonts w:ascii="Roboto" w:hAnsi="Roboto"/>
                <w:color w:val="000000"/>
                <w:shd w:val="clear" w:color="auto" w:fill="ffffff"/>
              </w:rPr>
            </w:r>
          </w:p>
          <w:p>
            <w:pPr>
              <w:pStyle w:val="720"/>
              <w:contextualSpacing/>
              <w:spacing w:before="0" w:beforeAutospacing="0" w:after="0" w:afterAutospacing="0"/>
              <w:rPr>
                <w:bCs/>
                <w:i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В данном случае к ответственности привлекли родителей, девочку поставили на учет в КДН</w:t>
            </w:r>
            <w:r>
              <w:rPr>
                <w:bCs/>
                <w:i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3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4025" cy="969765"/>
                      <wp:effectExtent l="0" t="0" r="0" b="1905"/>
                      <wp:docPr id="23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6198" cy="9822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35.75pt;height:76.36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3"/>
            <w:tcW w:w="11110" w:type="dxa"/>
            <w:textDirection w:val="lrTb"/>
            <w:noWrap w:val="false"/>
          </w:tcPr>
          <w:p>
            <w:pPr>
              <w:pStyle w:val="711"/>
              <w:ind w:firstLine="315"/>
              <w:jc w:val="both"/>
              <w:spacing w:before="0" w:beforeAutospacing="0" w:after="0" w:afterAutospacing="0"/>
              <w:outlineLvl w:val="3"/>
            </w:pPr>
            <w:r>
              <w:t xml:space="preserve">Нарушение правил отдельных площадок</w:t>
            </w:r>
            <w:r/>
          </w:p>
          <w:p>
            <w:pPr>
              <w:pStyle w:val="717"/>
              <w:ind w:firstLine="315"/>
              <w:jc w:val="both"/>
              <w:spacing w:before="0" w:beforeAutospacing="0" w:after="0" w:afterAutospacing="0"/>
            </w:pPr>
            <w:r>
              <w:t xml:space="preserve">Штрафов за такие нарушения не будет, но вот получить </w:t>
            </w:r>
            <w:r>
              <w:t xml:space="preserve">бан</w:t>
            </w:r>
            <w:r>
              <w:t xml:space="preserve"> за публикацию провокационного контента можно. </w:t>
            </w:r>
            <w:r/>
          </w:p>
          <w:p>
            <w:pPr>
              <w:pStyle w:val="720"/>
              <w:contextualSpacing/>
              <w:ind w:firstLine="284"/>
              <w:spacing w:before="0" w:beforeAutospacing="0" w:after="0" w:afterAutospacing="0"/>
              <w:shd w:val="clear" w:color="auto" w:fill="ffffff"/>
              <w:rPr>
                <w:i/>
                <w:color w:val="333333"/>
              </w:rPr>
            </w:pPr>
            <w:r>
              <w:t xml:space="preserve">Правила каждой </w:t>
            </w:r>
            <w:r>
              <w:t xml:space="preserve">соцсети</w:t>
            </w:r>
            <w:r>
              <w:t xml:space="preserve"> зафиксированы </w:t>
            </w:r>
            <w:r>
              <w:rPr>
                <w:b/>
              </w:rPr>
              <w:t xml:space="preserve">в пользовательских соглашениях</w:t>
            </w:r>
            <w:r>
              <w:t xml:space="preserve">, с которыми посетитель знакомится при регистрации и обязуется соблюдать</w:t>
            </w:r>
            <w:r>
              <w:rPr>
                <w:i/>
                <w:color w:val="333333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4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81175" cy="1001911"/>
                      <wp:effectExtent l="0" t="0" r="0" b="8255"/>
                      <wp:docPr id="2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27332" cy="10278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40.25pt;height:78.89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pStyle w:val="720"/>
              <w:contextualSpacing/>
              <w:ind w:firstLine="322"/>
              <w:jc w:val="both"/>
              <w:spacing w:before="0" w:beforeAutospacing="0" w:after="0" w:afterAutospacing="0"/>
              <w:shd w:val="clear" w:color="auto" w:fill="ffffff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Перечень преступлений, за которые ответственность наступает с 14 лет является исчерпывающим и предусмотрен ч. 2 ст. 20 УК РФ. </w:t>
            </w:r>
            <w:r>
              <w:rPr>
                <w:szCs w:val="28"/>
                <w:shd w:val="clear" w:color="auto" w:fill="ffffff"/>
              </w:rPr>
            </w:r>
          </w:p>
          <w:p>
            <w:pPr>
              <w:pStyle w:val="720"/>
              <w:contextualSpacing/>
              <w:ind w:firstLine="322"/>
              <w:jc w:val="both"/>
              <w:spacing w:before="0" w:beforeAutospacing="0" w:after="0" w:afterAutospacing="0"/>
              <w:shd w:val="clear" w:color="auto" w:fill="ffffff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Полная ответственность – с 16 лет</w:t>
            </w:r>
            <w:r>
              <w:rPr>
                <w:szCs w:val="28"/>
                <w:shd w:val="clear" w:color="auto" w:fill="ffffff"/>
              </w:rPr>
            </w:r>
          </w:p>
          <w:p>
            <w:pPr>
              <w:contextualSpacing/>
              <w:ind w:firstLine="32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По всем перечисленным преступлениям в виртуальном пространстве – с 16 лет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20"/>
              <w:contextualSpacing/>
              <w:ind w:firstLine="328"/>
              <w:jc w:val="both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Style w:val="725"/>
                <w:b w:val="0"/>
                <w:shd w:val="clear" w:color="auto" w:fill="ffffff"/>
              </w:rPr>
              <w:t xml:space="preserve">До 16 лет</w:t>
            </w:r>
            <w:r>
              <w:t xml:space="preserve"> </w:t>
            </w:r>
            <w:r>
              <w:rPr>
                <w:shd w:val="clear" w:color="auto" w:fill="ffffff"/>
              </w:rPr>
              <w:t xml:space="preserve">привлечь к ответственности нельзя</w:t>
            </w:r>
            <w:r>
              <w:rPr>
                <w:shd w:val="clear" w:color="auto" w:fill="ffffff"/>
              </w:rPr>
            </w:r>
          </w:p>
          <w:p>
            <w:pPr>
              <w:pStyle w:val="720"/>
              <w:contextualSpacing/>
              <w:ind w:firstLine="284"/>
              <w:spacing w:before="0" w:beforeAutospacing="0" w:after="0" w:afterAutospacing="0"/>
              <w:shd w:val="clear" w:color="auto" w:fill="ffffff"/>
              <w:rPr>
                <w:i/>
                <w:color w:val="333333"/>
              </w:rPr>
            </w:pPr>
            <w:r>
              <w:rPr>
                <w:shd w:val="clear" w:color="auto" w:fill="ffffff"/>
              </w:rPr>
              <w:t xml:space="preserve">В день </w:t>
            </w:r>
            <w:r>
              <w:rPr>
                <w:rStyle w:val="719"/>
                <w:shd w:val="clear" w:color="auto" w:fill="ffffff"/>
              </w:rPr>
              <w:t xml:space="preserve">16-летия</w:t>
            </w:r>
            <w:r>
              <w:t xml:space="preserve"> </w:t>
            </w:r>
            <w:r>
              <w:rPr>
                <w:shd w:val="clear" w:color="auto" w:fill="ffffff"/>
              </w:rPr>
              <w:t xml:space="preserve">подростка </w:t>
            </w:r>
            <w:r>
              <w:rPr>
                <w:rStyle w:val="719"/>
              </w:rPr>
              <w:t xml:space="preserve">всё ещё</w:t>
            </w:r>
            <w:r>
              <w:t xml:space="preserve"> </w:t>
            </w:r>
            <w:r>
              <w:rPr>
                <w:shd w:val="clear" w:color="auto" w:fill="ffffff"/>
              </w:rPr>
              <w:t xml:space="preserve">нельзя. А вот если нарушит закон на следующие сутки, то уже можно</w:t>
            </w:r>
            <w:r>
              <w:rPr>
                <w:i/>
                <w:color w:val="333333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6536" cy="1066800"/>
                      <wp:effectExtent l="0" t="0" r="8890" b="0"/>
                      <wp:docPr id="2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3715" cy="10933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49.33pt;height:84.00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К</w:t>
            </w:r>
            <w:r>
              <w:rPr>
                <w:b/>
              </w:rPr>
              <w:t xml:space="preserve">акая ответственность</w:t>
            </w:r>
            <w:r>
              <w:rPr>
                <w:b/>
              </w:rPr>
              <w:t xml:space="preserve"> предусмотрена для несовершеннолетних?</w:t>
            </w:r>
            <w:r>
              <w:rPr>
                <w:b/>
              </w:rPr>
              <w:t xml:space="preserve"> </w:t>
            </w:r>
            <w:r>
              <w:rPr>
                <w:b/>
              </w:rPr>
            </w:r>
          </w:p>
        </w:tc>
        <w:tc>
          <w:tcPr>
            <w:gridSpan w:val="2"/>
            <w:tcW w:w="6199" w:type="dxa"/>
            <w:textDirection w:val="lrTb"/>
            <w:noWrap w:val="false"/>
          </w:tcPr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b/>
              </w:rPr>
              <w:t xml:space="preserve">Административная ответственность</w:t>
            </w:r>
            <w:r>
              <w:rPr>
                <w:rStyle w:val="725"/>
                <w:b w:val="0"/>
                <w:shd w:val="clear" w:color="auto" w:fill="ffffff"/>
              </w:rPr>
              <w:t xml:space="preserve"> </w:t>
            </w:r>
            <w:r>
              <w:rPr>
                <w:rStyle w:val="725"/>
                <w:b w:val="0"/>
                <w:shd w:val="clear" w:color="auto" w:fill="ffffff"/>
              </w:rPr>
            </w:r>
          </w:p>
          <w:p>
            <w:pPr>
              <w:pStyle w:val="720"/>
              <w:numPr>
                <w:ilvl w:val="0"/>
                <w:numId w:val="1"/>
              </w:numPr>
              <w:contextualSpacing/>
              <w:ind w:left="321"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rStyle w:val="725"/>
                <w:b w:val="0"/>
                <w:shd w:val="clear" w:color="auto" w:fill="ffffff"/>
              </w:rPr>
              <w:t xml:space="preserve">предупреждение</w:t>
            </w:r>
            <w:r>
              <w:rPr>
                <w:rStyle w:val="725"/>
                <w:b w:val="0"/>
                <w:shd w:val="clear" w:color="auto" w:fill="ffffff"/>
              </w:rPr>
            </w:r>
          </w:p>
          <w:p>
            <w:pPr>
              <w:pStyle w:val="720"/>
              <w:numPr>
                <w:ilvl w:val="0"/>
                <w:numId w:val="1"/>
              </w:numPr>
              <w:contextualSpacing/>
              <w:ind w:left="321"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rStyle w:val="725"/>
                <w:b w:val="0"/>
                <w:shd w:val="clear" w:color="auto" w:fill="ffffff"/>
              </w:rPr>
              <w:t xml:space="preserve">административный штраф</w:t>
            </w:r>
            <w:r>
              <w:rPr>
                <w:rStyle w:val="725"/>
                <w:b w:val="0"/>
                <w:shd w:val="clear" w:color="auto" w:fill="ffffff"/>
              </w:rPr>
            </w:r>
          </w:p>
          <w:p>
            <w:pPr>
              <w:pStyle w:val="720"/>
              <w:numPr>
                <w:ilvl w:val="0"/>
                <w:numId w:val="1"/>
              </w:numPr>
              <w:contextualSpacing/>
              <w:ind w:left="321"/>
              <w:jc w:val="both"/>
              <w:spacing w:before="0" w:beforeAutospacing="0" w:after="0" w:afterAutospacing="0"/>
              <w:rPr>
                <w:b/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 xml:space="preserve">конфискация орудия совершения или предмета административного правонарушения </w:t>
            </w:r>
            <w:r>
              <w:rPr>
                <w:b/>
                <w:bCs/>
                <w:shd w:val="clear" w:color="auto" w:fill="ffffff"/>
              </w:rPr>
            </w:r>
          </w:p>
          <w:p>
            <w:pPr>
              <w:pStyle w:val="720"/>
              <w:contextualSpacing/>
              <w:ind w:firstLine="322"/>
              <w:jc w:val="both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Cs/>
                <w:shd w:val="clear" w:color="auto" w:fill="ffffff"/>
              </w:rPr>
              <w:t xml:space="preserve">обязательные работы</w:t>
            </w:r>
            <w:r>
              <w:rPr>
                <w:b/>
              </w:rPr>
              <w:t xml:space="preserve"> </w:t>
            </w:r>
            <w:r>
              <w:rPr>
                <w:b/>
              </w:rPr>
            </w:r>
          </w:p>
          <w:p>
            <w:pPr>
              <w:pStyle w:val="720"/>
              <w:contextualSpacing/>
              <w:ind w:firstLine="322"/>
              <w:jc w:val="both"/>
              <w:spacing w:before="0" w:beforeAutospacing="0" w:after="0" w:afterAutospacing="0"/>
              <w:shd w:val="clear" w:color="auto" w:fill="ffffff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</w:r>
            <w:r>
              <w:rPr>
                <w:szCs w:val="28"/>
                <w:shd w:val="clear" w:color="auto" w:fill="ffffff"/>
              </w:rPr>
            </w:r>
          </w:p>
        </w:tc>
        <w:tc>
          <w:tcPr>
            <w:tcW w:w="4911" w:type="dxa"/>
            <w:textDirection w:val="lrTb"/>
            <w:noWrap w:val="false"/>
          </w:tcPr>
          <w:p>
            <w:pPr>
              <w:pStyle w:val="720"/>
              <w:contextualSpacing/>
              <w:jc w:val="both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Уголовная ответственность</w:t>
            </w:r>
            <w:r>
              <w:rPr>
                <w:b/>
              </w:rPr>
            </w:r>
          </w:p>
          <w:p>
            <w:pPr>
              <w:pStyle w:val="726"/>
              <w:numPr>
                <w:ilvl w:val="0"/>
                <w:numId w:val="4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штраф;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4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лишение права заниматься определенной деятельностью;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4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обязательные работы;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4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исправительные работы;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4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ограничение свободы;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0"/>
              <w:contextualSpacing/>
              <w:ind w:firstLine="328"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szCs w:val="28"/>
              </w:rPr>
              <w:t xml:space="preserve">лишение свободы на определенный срок</w:t>
            </w:r>
            <w:r>
              <w:rPr>
                <w:rStyle w:val="725"/>
                <w:b w:val="0"/>
                <w:shd w:val="clear" w:color="auto" w:fill="ffffff"/>
              </w:rPr>
            </w:r>
          </w:p>
        </w:tc>
      </w:tr>
      <w:tr>
        <w:tblPrEx/>
        <w:trPr/>
        <w:tc>
          <w:tcPr>
            <w:gridSpan w:val="4"/>
            <w:tcW w:w="15016" w:type="dxa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За </w:t>
            </w:r>
            <w:r>
              <w:rPr>
                <w:b/>
                <w:bCs/>
              </w:rPr>
              <w:t xml:space="preserve">противоправные действия в виртуальном пространстве</w:t>
            </w:r>
            <w:r>
              <w:rPr>
                <w:b/>
                <w:bCs/>
              </w:rPr>
              <w:t xml:space="preserve">:</w:t>
            </w:r>
            <w:r>
              <w:rPr>
                <w:b/>
              </w:rPr>
            </w:r>
          </w:p>
        </w:tc>
      </w:tr>
      <w:tr>
        <w:tblPrEx/>
        <w:trPr/>
        <w:tc>
          <w:tcPr>
            <w:gridSpan w:val="2"/>
            <w:tcW w:w="7605" w:type="dxa"/>
            <w:textDirection w:val="lrTb"/>
            <w:noWrap w:val="false"/>
          </w:tcPr>
          <w:p>
            <w:pPr>
              <w:pStyle w:val="720"/>
              <w:contextualSpacing/>
              <w:ind w:left="321"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b/>
              </w:rPr>
              <w:t xml:space="preserve">Административная ответственность</w:t>
            </w:r>
            <w:r>
              <w:rPr>
                <w:rStyle w:val="725"/>
                <w:b w:val="0"/>
                <w:shd w:val="clear" w:color="auto" w:fill="ffffff"/>
              </w:rPr>
              <w:t xml:space="preserve"> </w:t>
            </w:r>
            <w:r>
              <w:rPr>
                <w:rStyle w:val="725"/>
                <w:b w:val="0"/>
                <w:shd w:val="clear" w:color="auto" w:fill="ffffff"/>
              </w:rPr>
            </w:r>
          </w:p>
          <w:p>
            <w:pPr>
              <w:pStyle w:val="720"/>
              <w:numPr>
                <w:ilvl w:val="0"/>
                <w:numId w:val="1"/>
              </w:numPr>
              <w:contextualSpacing/>
              <w:ind w:left="321"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rStyle w:val="725"/>
                <w:b w:val="0"/>
                <w:shd w:val="clear" w:color="auto" w:fill="ffffff"/>
              </w:rPr>
              <w:t xml:space="preserve">административный штраф</w:t>
            </w:r>
            <w:r>
              <w:rPr>
                <w:rStyle w:val="725"/>
                <w:b w:val="0"/>
                <w:shd w:val="clear" w:color="auto" w:fill="ffffff"/>
              </w:rPr>
              <w:t xml:space="preserve"> </w:t>
            </w:r>
            <w:r>
              <w:rPr>
                <w:rStyle w:val="725"/>
                <w:b w:val="0"/>
                <w:shd w:val="clear" w:color="auto" w:fill="ffffff"/>
              </w:rPr>
            </w:r>
          </w:p>
          <w:p>
            <w:pPr>
              <w:pStyle w:val="720"/>
              <w:numPr>
                <w:ilvl w:val="0"/>
                <w:numId w:val="1"/>
              </w:numPr>
              <w:contextualSpacing/>
              <w:ind w:left="321"/>
              <w:jc w:val="both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 xml:space="preserve">обязательные работы</w:t>
            </w:r>
            <w:r>
              <w:rPr>
                <w:bCs/>
                <w:shd w:val="clear" w:color="auto" w:fill="ffffff"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</w:pPr>
            <w:r/>
            <w:r/>
          </w:p>
        </w:tc>
        <w:tc>
          <w:tcPr>
            <w:gridSpan w:val="2"/>
            <w:tcW w:w="7411" w:type="dxa"/>
            <w:textDirection w:val="lrTb"/>
            <w:noWrap w:val="false"/>
          </w:tcPr>
          <w:p>
            <w:pPr>
              <w:pStyle w:val="726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Уголовная ответственность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штраф;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обязательные работы;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исправительные работы;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pPr>
              <w:pStyle w:val="726"/>
              <w:numPr>
                <w:ilvl w:val="0"/>
                <w:numId w:val="1"/>
              </w:numPr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ограничение свободы;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  <w:p>
            <w:r>
              <w:rPr>
                <w:szCs w:val="28"/>
              </w:rPr>
              <w:t xml:space="preserve">лишение свободы на определенный срок</w:t>
            </w:r>
            <w:r/>
          </w:p>
        </w:tc>
      </w:tr>
      <w:tr>
        <w:tblPrEx/>
        <w:trPr/>
        <w:tc>
          <w:tcPr>
            <w:gridSpan w:val="4"/>
            <w:tcW w:w="15016" w:type="dxa"/>
            <w:textDirection w:val="lrTb"/>
            <w:noWrap w:val="false"/>
          </w:tcPr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  <w:rPr>
                <w:i/>
              </w:rPr>
            </w:pPr>
            <w:r>
              <w:t xml:space="preserve">Кроме того, несовершеннолетние в возрасте от одиннадцати до восемнадцати лет могут быть помещены </w:t>
            </w:r>
            <w:r>
              <w:rPr>
                <w:b/>
              </w:rPr>
              <w:t xml:space="preserve">в специальное учебно-воспитательное учреждение закрытого типа</w:t>
            </w:r>
            <w:r>
              <w:t xml:space="preserve"> </w:t>
            </w:r>
            <w:r>
              <w:rPr>
                <w:i/>
              </w:rPr>
              <w:t xml:space="preserve">(далее – СУВУЗТ)</w:t>
            </w:r>
            <w:r>
              <w:t xml:space="preserve">, если они нуждаются в особых условиях воспитания, обучения и требующие специального педагогического подхода </w:t>
            </w:r>
            <w:r>
              <w:rPr>
                <w:u w:val="single"/>
              </w:rPr>
              <w:t xml:space="preserve">в двух случаях</w:t>
            </w:r>
            <w:r>
              <w:t xml:space="preserve">: если они</w:t>
            </w:r>
            <w:r>
              <w:rPr>
                <w:i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подлежат уголовной ответственности в связи с тем, что к моменту совершения общественно опасного деяния не достигли возраста, с которого наступает уголовная ответственность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осуждены за совершение преступления средней тяжести (в нашем случае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282 УК РФ,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ст. 280.3 УК РФ, ст. 137 УК РФ (ч.2), ст. 242 УК РФ)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тяжкого преступления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242.1. УК РФ)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они освобождены судом от наказания, но суд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признает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достаточным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помещение несовершеннолетнего подсудимого, совершившего это преступление, в такое учреждение.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</w:pPr>
            <w:r>
              <w:t xml:space="preserve">Несовершеннолетний может быть помещен в указанное учреждение до достижения им возраста 18 лет, но не более чем на три года. </w:t>
            </w:r>
            <w:r/>
          </w:p>
          <w:p>
            <w:pPr>
              <w:pStyle w:val="720"/>
              <w:contextualSpacing/>
              <w:ind w:left="142" w:firstLine="567"/>
              <w:jc w:val="both"/>
              <w:spacing w:before="0" w:beforeAutospacing="0" w:after="0" w:afterAutospacing="0"/>
              <w:shd w:val="clear" w:color="auto" w:fill="ffffff"/>
            </w:pPr>
            <w:r>
              <w:t xml:space="preserve">Также отмечу, что </w:t>
            </w:r>
            <w:r/>
          </w:p>
          <w:p>
            <w:pPr>
              <w:pStyle w:val="720"/>
              <w:contextualSpacing/>
              <w:ind w:left="142" w:firstLine="567"/>
              <w:jc w:val="both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t xml:space="preserve">1) о привлечении </w:t>
            </w:r>
            <w:r>
              <w:t xml:space="preserve">несовершеннолетнего к административной ответственности за совершение им административного правонарушения становится известно достаточно широкому кругу лиц: от родителей, преподавателей и работодателей до сотрудников органов системы профилактики, поскольку </w:t>
            </w:r>
            <w:r>
              <w:rPr>
                <w:b/>
              </w:rPr>
              <w:t xml:space="preserve">в соответствии со ст. 23.2 КоАП РФ дела об административных правонарушениях рассматривают районные (городские) комиссии по делам несовершеннолетних и защите их прав.</w:t>
            </w:r>
            <w:r>
              <w:rPr>
                <w:b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  <w:shd w:val="clear" w:color="auto" w:fill="ffffff"/>
              <w:rPr>
                <w:i/>
              </w:rPr>
            </w:pPr>
            <w:r>
              <w:t xml:space="preserve">2)</w:t>
            </w:r>
            <w:r>
              <w:rPr>
                <w:b/>
              </w:rPr>
              <w:t xml:space="preserve"> </w:t>
            </w:r>
            <w:r>
              <w:rPr>
                <w:shd w:val="clear" w:color="auto" w:fill="ffffff"/>
              </w:rPr>
              <w:t xml:space="preserve">стоит помнить, что несовершеннолетних, </w:t>
            </w:r>
            <w:r>
              <w:t xml:space="preserve">совершивших правонарушение до достижения возраста, с которого наступает административная ответственность, </w:t>
            </w:r>
            <w:r>
              <w:rPr>
                <w:u w:val="single"/>
              </w:rPr>
              <w:t xml:space="preserve">ставят на учет</w:t>
            </w:r>
            <w:r>
              <w:rPr>
                <w:i/>
              </w:rPr>
              <w:t xml:space="preserve"> </w:t>
            </w:r>
            <w:r>
              <w:t xml:space="preserve">в органы полиции</w:t>
            </w:r>
            <w:r>
              <w:rPr>
                <w:i/>
              </w:rPr>
              <w:t xml:space="preserve"> (Федеральный закон от 24.06.1999 N 120-ФЗ "Об основах системы профилактики безнадзорности и правонарушений несовершеннолетних").</w:t>
            </w:r>
            <w:r>
              <w:rPr>
                <w:i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  <w:shd w:val="clear" w:color="auto" w:fill="ffffff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  <w:shd w:val="clear" w:color="auto" w:fill="ffffff"/>
              <w:rPr>
                <w:rStyle w:val="725"/>
                <w:b w:val="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Родители несовершеннолетних могут быть привлечены к ответственности по ст. 5.35 КоАП РФ </w:t>
            </w:r>
            <w:r>
              <w:rPr>
                <w:i/>
                <w:shd w:val="clear" w:color="auto" w:fill="ffffff"/>
              </w:rPr>
              <w:t xml:space="preserve">(неисполнение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несовершеннолетних).</w:t>
            </w:r>
            <w:r>
              <w:rPr>
                <w:rStyle w:val="725"/>
                <w:b w:val="0"/>
                <w:shd w:val="clear" w:color="auto" w:fill="ffffff"/>
              </w:rPr>
            </w:r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20"/>
              <w:contextualSpacing/>
              <w:jc w:val="center"/>
              <w:spacing w:before="0" w:beforeAutospacing="0" w:after="0" w:afterAutospacing="0"/>
            </w:pPr>
            <w:r>
              <w:t xml:space="preserve">26</w:t>
            </w:r>
            <w:r/>
          </w:p>
          <w:p>
            <w:pPr>
              <w:pStyle w:val="720"/>
              <w:contextualSpacing/>
              <w:jc w:val="center"/>
              <w:spacing w:before="0" w:beforeAutospacing="0" w:after="0" w:afterAutospacing="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11864" cy="1019175"/>
                      <wp:effectExtent l="0" t="0" r="0" b="0"/>
                      <wp:docPr id="26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26818" cy="1027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42.67pt;height:80.25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/>
          </w:p>
        </w:tc>
        <w:tc>
          <w:tcPr>
            <w:gridSpan w:val="3"/>
            <w:tcW w:w="11110" w:type="dxa"/>
            <w:textDirection w:val="lrTb"/>
            <w:noWrap w:val="false"/>
          </w:tcPr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  <w:rPr>
                <w:color w:val="282828"/>
                <w:szCs w:val="32"/>
                <w:shd w:val="clear" w:color="auto" w:fill="ffffff"/>
              </w:rPr>
            </w:pP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Уважаемые ребята! Надеюсь, </w:t>
            </w:r>
            <w:r>
              <w:rPr>
                <w:color w:val="282828"/>
                <w:szCs w:val="32"/>
                <w:shd w:val="clear" w:color="auto" w:fill="ffffff"/>
              </w:rPr>
              <w:t xml:space="preserve">что информация, полученная вами сегодня, будет</w:t>
            </w:r>
            <w:r>
              <w:rPr>
                <w:color w:val="282828"/>
                <w:szCs w:val="32"/>
                <w:shd w:val="clear" w:color="auto" w:fill="ffffff"/>
              </w:rPr>
              <w:t xml:space="preserve"> для вас </w:t>
            </w:r>
            <w:r>
              <w:rPr>
                <w:color w:val="282828"/>
                <w:szCs w:val="32"/>
                <w:shd w:val="clear" w:color="auto" w:fill="ffffff"/>
              </w:rPr>
              <w:t xml:space="preserve">полезна.  </w:t>
            </w:r>
            <w:r>
              <w:rPr>
                <w:color w:val="282828"/>
                <w:szCs w:val="32"/>
                <w:shd w:val="clear" w:color="auto" w:fill="ffffff"/>
              </w:rPr>
              <w:t xml:space="preserve">Материалы для занятия подготовлены 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Уполномоченн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ым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 по правам ребенка в Краснодарском крае.</w:t>
            </w:r>
            <w:r>
              <w:rPr>
                <w:color w:val="282828"/>
                <w:szCs w:val="32"/>
                <w:shd w:val="clear" w:color="auto" w:fill="ffffff"/>
              </w:rPr>
            </w:r>
          </w:p>
          <w:p>
            <w:pPr>
              <w:pStyle w:val="720"/>
              <w:contextualSpacing/>
              <w:ind w:firstLine="709"/>
              <w:jc w:val="both"/>
              <w:spacing w:before="0" w:beforeAutospacing="0" w:after="0" w:afterAutospacing="0"/>
            </w:pP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Обратите внимание на слайд, на нем указаны контакты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 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Уполномоченого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.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 Вы можете обратиться к Уполномоченному </w:t>
            </w:r>
            <w:r>
              <w:rPr>
                <w:rStyle w:val="725"/>
                <w:iCs/>
                <w:szCs w:val="32"/>
                <w:shd w:val="clear" w:color="auto" w:fill="ffffff"/>
              </w:rPr>
              <w:t xml:space="preserve">для получения правовой консультации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 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на «отзывчивый» телефон, написать письмо на электронную почту, зайти на сайт,</w:t>
            </w:r>
            <w:r/>
          </w:p>
        </w:tc>
      </w:tr>
      <w:tr>
        <w:tblPrEx/>
        <w:trPr/>
        <w:tc>
          <w:tcPr>
            <w:tcW w:w="3906" w:type="dxa"/>
            <w:textDirection w:val="lrTb"/>
            <w:noWrap w:val="false"/>
          </w:tcPr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27</w:t>
            </w:r>
            <w:r>
              <w:rPr>
                <w:b/>
              </w:rPr>
            </w:r>
          </w:p>
          <w:p>
            <w:pPr>
              <w:pStyle w:val="733"/>
              <w:jc w:val="center"/>
              <w:spacing w:before="0" w:beforeAutospacing="0" w:after="0" w:afterAutospacing="0"/>
              <w:shd w:val="clear" w:color="auto" w:fill="ffffff"/>
              <w:rPr>
                <w:b/>
              </w:rPr>
            </w:pPr>
            <w:r>
              <w:rPr>
                <w:i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78003" cy="1000125"/>
                      <wp:effectExtent l="0" t="0" r="0" b="0"/>
                      <wp:docPr id="27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6139" cy="1015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40.00pt;height:78.75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b/>
              </w:rPr>
            </w:r>
          </w:p>
        </w:tc>
        <w:tc>
          <w:tcPr>
            <w:gridSpan w:val="3"/>
            <w:tcW w:w="11110" w:type="dxa"/>
            <w:textDirection w:val="lrTb"/>
            <w:noWrap w:val="false"/>
          </w:tcPr>
          <w:p>
            <w:pPr>
              <w:pStyle w:val="720"/>
              <w:contextualSpacing/>
              <w:jc w:val="both"/>
              <w:spacing w:before="0" w:beforeAutospacing="0" w:after="0" w:afterAutospacing="0"/>
              <w:rPr>
                <w:rStyle w:val="725"/>
                <w:b w:val="0"/>
                <w:shd w:val="clear" w:color="auto" w:fill="ffffff"/>
              </w:rPr>
            </w:pP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подписаться на страничку Уполномоченного и на страничку Детского общественного совета при Уполномоченном в «ВКонтакте».</w:t>
            </w:r>
            <w:r>
              <w:rPr>
                <w:rStyle w:val="725"/>
                <w:b w:val="0"/>
                <w:iCs/>
                <w:szCs w:val="32"/>
                <w:shd w:val="clear" w:color="auto" w:fill="ffffff"/>
              </w:rPr>
              <w:t xml:space="preserve"> </w:t>
            </w:r>
            <w:bookmarkStart w:id="0" w:name="_GoBack"/>
            <w:r/>
            <w:bookmarkEnd w:id="0"/>
            <w:r/>
            <w:r>
              <w:rPr>
                <w:rStyle w:val="725"/>
                <w:b w:val="0"/>
                <w:shd w:val="clear" w:color="auto" w:fill="ffffff"/>
              </w:rPr>
            </w:r>
          </w:p>
        </w:tc>
      </w:tr>
    </w:tbl>
    <w:p>
      <w:pPr>
        <w:pStyle w:val="720"/>
        <w:contextualSpacing/>
        <w:ind w:firstLine="709"/>
        <w:jc w:val="both"/>
        <w:spacing w:before="0" w:beforeAutospacing="0" w:after="0" w:afterAutospacing="0"/>
        <w:shd w:val="clear" w:color="auto" w:fill="ffffff"/>
      </w:pPr>
      <w:r/>
      <w:r/>
    </w:p>
    <w:sectPr>
      <w:headerReference w:type="default" r:id="rId9"/>
      <w:headerReference w:type="first" r:id="rId10"/>
      <w:footnotePr/>
      <w:endnotePr/>
      <w:type w:val="nextPage"/>
      <w:pgSz w:w="16838" w:h="11906" w:orient="landscape"/>
      <w:pgMar w:top="284" w:right="678" w:bottom="426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0000700000000000000"/>
  </w:font>
  <w:font w:name="Graphik">
    <w:panose1 w:val="00000700000000000000"/>
  </w:font>
  <w:font w:name="Wingdings">
    <w:panose1 w:val="05010000000000000000"/>
  </w:font>
  <w:font w:name="Symbol">
    <w:panose1 w:val="05010000000000000000"/>
  </w:font>
  <w:font w:name="Segoe UI">
    <w:panose1 w:val="020B050204050402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02313451"/>
      <w:docPartObj>
        <w:docPartGallery w:val="Page Numbers (Top of Page)"/>
        <w:docPartUnique w:val="true"/>
      </w:docPartObj>
      <w:rPr/>
    </w:sdtPr>
    <w:sdtContent>
      <w:p>
        <w:pPr>
          <w:pStyle w:val="72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  <w:p>
    <w:pPr>
      <w:pStyle w:val="72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1"/>
      <w:jc w:val="right"/>
    </w:pPr>
    <w:r/>
    <w:r/>
  </w:p>
  <w:p>
    <w:pPr>
      <w:pStyle w:val="72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4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6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8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0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2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4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6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8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08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</w:num>
  <w:num w:numId="6">
    <w:abstractNumId w:val="0"/>
    <w:lvlOverride w:ilvl="0">
      <w:startOverride w:val="2"/>
    </w:lvlOverride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2"/>
    <w:link w:val="70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2"/>
    <w:link w:val="70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2"/>
    <w:link w:val="71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12"/>
    <w:link w:val="711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07"/>
    <w:next w:val="70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1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7"/>
    <w:next w:val="70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1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07"/>
    <w:next w:val="70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1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7"/>
    <w:next w:val="70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7"/>
    <w:next w:val="70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07"/>
    <w:next w:val="70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12"/>
    <w:link w:val="34"/>
    <w:uiPriority w:val="10"/>
    <w:rPr>
      <w:sz w:val="48"/>
      <w:szCs w:val="48"/>
    </w:rPr>
  </w:style>
  <w:style w:type="paragraph" w:styleId="36">
    <w:name w:val="Subtitle"/>
    <w:basedOn w:val="707"/>
    <w:next w:val="70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12"/>
    <w:link w:val="36"/>
    <w:uiPriority w:val="11"/>
    <w:rPr>
      <w:sz w:val="24"/>
      <w:szCs w:val="24"/>
    </w:rPr>
  </w:style>
  <w:style w:type="paragraph" w:styleId="38">
    <w:name w:val="Quote"/>
    <w:basedOn w:val="707"/>
    <w:next w:val="70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7"/>
    <w:next w:val="70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12"/>
    <w:link w:val="721"/>
    <w:uiPriority w:val="99"/>
  </w:style>
  <w:style w:type="character" w:styleId="45">
    <w:name w:val="Footer Char"/>
    <w:basedOn w:val="712"/>
    <w:link w:val="723"/>
    <w:uiPriority w:val="99"/>
  </w:style>
  <w:style w:type="paragraph" w:styleId="46">
    <w:name w:val="Caption"/>
    <w:basedOn w:val="707"/>
    <w:next w:val="70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12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0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12"/>
    <w:uiPriority w:val="99"/>
    <w:unhideWhenUsed/>
    <w:rPr>
      <w:vertAlign w:val="superscript"/>
    </w:rPr>
  </w:style>
  <w:style w:type="paragraph" w:styleId="178">
    <w:name w:val="endnote text"/>
    <w:basedOn w:val="70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2"/>
    <w:uiPriority w:val="99"/>
    <w:semiHidden/>
    <w:unhideWhenUsed/>
    <w:rPr>
      <w:vertAlign w:val="superscript"/>
    </w:rPr>
  </w:style>
  <w:style w:type="paragraph" w:styleId="181">
    <w:name w:val="toc 1"/>
    <w:basedOn w:val="707"/>
    <w:next w:val="70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07"/>
    <w:next w:val="70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07"/>
    <w:next w:val="70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7"/>
    <w:next w:val="70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7"/>
    <w:next w:val="70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7"/>
    <w:next w:val="70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7"/>
    <w:next w:val="70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7"/>
    <w:next w:val="70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7"/>
    <w:next w:val="70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07"/>
    <w:next w:val="707"/>
    <w:uiPriority w:val="99"/>
    <w:unhideWhenUsed/>
    <w:pPr>
      <w:spacing w:after="0" w:afterAutospacing="0"/>
    </w:pPr>
  </w:style>
  <w:style w:type="paragraph" w:styleId="707" w:default="1">
    <w:name w:val="Normal"/>
    <w:qFormat/>
  </w:style>
  <w:style w:type="paragraph" w:styleId="708">
    <w:name w:val="Heading 1"/>
    <w:basedOn w:val="707"/>
    <w:next w:val="707"/>
    <w:link w:val="730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709">
    <w:name w:val="Heading 2"/>
    <w:basedOn w:val="707"/>
    <w:next w:val="707"/>
    <w:link w:val="729"/>
    <w:uiPriority w:val="9"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710">
    <w:name w:val="Heading 3"/>
    <w:basedOn w:val="707"/>
    <w:next w:val="707"/>
    <w:link w:val="736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711">
    <w:name w:val="Heading 4"/>
    <w:basedOn w:val="707"/>
    <w:link w:val="716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712" w:default="1">
    <w:name w:val="Default Paragraph Font"/>
    <w:uiPriority w:val="1"/>
    <w:semiHidden/>
    <w:unhideWhenUsed/>
  </w:style>
  <w:style w:type="table" w:styleId="7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4" w:default="1">
    <w:name w:val="No List"/>
    <w:uiPriority w:val="99"/>
    <w:semiHidden/>
    <w:unhideWhenUsed/>
  </w:style>
  <w:style w:type="table" w:styleId="715">
    <w:name w:val="Table Grid"/>
    <w:basedOn w:val="71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16" w:customStyle="1">
    <w:name w:val="Заголовок 4 Знак"/>
    <w:basedOn w:val="712"/>
    <w:link w:val="711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717" w:customStyle="1">
    <w:name w:val="_paragraph_13ky3_4"/>
    <w:basedOn w:val="7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18">
    <w:name w:val="Hyperlink"/>
    <w:basedOn w:val="712"/>
    <w:uiPriority w:val="99"/>
    <w:semiHidden/>
    <w:unhideWhenUsed/>
    <w:rPr>
      <w:color w:val="0000ff"/>
      <w:u w:val="single"/>
    </w:rPr>
  </w:style>
  <w:style w:type="character" w:styleId="719" w:customStyle="1">
    <w:name w:val="_nobr_fcwuz_1"/>
    <w:basedOn w:val="712"/>
  </w:style>
  <w:style w:type="paragraph" w:styleId="720">
    <w:name w:val="Normal (Web)"/>
    <w:basedOn w:val="707"/>
    <w:link w:val="737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21">
    <w:name w:val="Header"/>
    <w:basedOn w:val="707"/>
    <w:link w:val="72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22" w:customStyle="1">
    <w:name w:val="Верхний колонтитул Знак"/>
    <w:basedOn w:val="712"/>
    <w:link w:val="721"/>
    <w:uiPriority w:val="99"/>
  </w:style>
  <w:style w:type="paragraph" w:styleId="723">
    <w:name w:val="Footer"/>
    <w:basedOn w:val="707"/>
    <w:link w:val="72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24" w:customStyle="1">
    <w:name w:val="Нижний колонтитул Знак"/>
    <w:basedOn w:val="712"/>
    <w:link w:val="723"/>
    <w:uiPriority w:val="99"/>
  </w:style>
  <w:style w:type="character" w:styleId="725">
    <w:name w:val="Strong"/>
    <w:basedOn w:val="712"/>
    <w:uiPriority w:val="22"/>
    <w:qFormat/>
    <w:rPr>
      <w:b/>
      <w:bCs/>
    </w:rPr>
  </w:style>
  <w:style w:type="paragraph" w:styleId="726">
    <w:name w:val="List Paragraph"/>
    <w:basedOn w:val="707"/>
    <w:uiPriority w:val="34"/>
    <w:qFormat/>
    <w:pPr>
      <w:contextualSpacing/>
      <w:ind w:left="720"/>
    </w:pPr>
  </w:style>
  <w:style w:type="paragraph" w:styleId="727">
    <w:name w:val="HTML Preformatted"/>
    <w:basedOn w:val="707"/>
    <w:link w:val="728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728" w:customStyle="1">
    <w:name w:val="Стандартный HTML Знак"/>
    <w:basedOn w:val="712"/>
    <w:link w:val="727"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729" w:customStyle="1">
    <w:name w:val="Заголовок 2 Знак"/>
    <w:basedOn w:val="712"/>
    <w:link w:val="709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730" w:customStyle="1">
    <w:name w:val="Заголовок 1 Знак"/>
    <w:basedOn w:val="712"/>
    <w:link w:val="708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731">
    <w:name w:val="Balloon Text"/>
    <w:basedOn w:val="707"/>
    <w:link w:val="73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732" w:customStyle="1">
    <w:name w:val="Текст выноски Знак"/>
    <w:basedOn w:val="712"/>
    <w:link w:val="731"/>
    <w:uiPriority w:val="99"/>
    <w:semiHidden/>
    <w:rPr>
      <w:rFonts w:ascii="Segoe UI" w:hAnsi="Segoe UI" w:cs="Segoe UI"/>
      <w:sz w:val="18"/>
      <w:szCs w:val="18"/>
    </w:rPr>
  </w:style>
  <w:style w:type="paragraph" w:styleId="733" w:customStyle="1">
    <w:name w:val="richfactdown-paragraph"/>
    <w:basedOn w:val="7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34" w:customStyle="1">
    <w:name w:val="content--common-block__block-3u"/>
    <w:basedOn w:val="7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35">
    <w:name w:val="Emphasis"/>
    <w:basedOn w:val="712"/>
    <w:uiPriority w:val="20"/>
    <w:qFormat/>
    <w:rPr>
      <w:i/>
      <w:iCs/>
    </w:rPr>
  </w:style>
  <w:style w:type="character" w:styleId="736" w:customStyle="1">
    <w:name w:val="Заголовок 3 Знак"/>
    <w:basedOn w:val="712"/>
    <w:link w:val="710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737" w:customStyle="1">
    <w:name w:val="Обычный (веб) Знак"/>
    <w:link w:val="720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kubnews.ru/proisshestviya/2025/03/06/sud-otpravil-v-koloniyu-poselenie-krasnodartsa-za-natsistskie-tatuirovki/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hyperlink" Target="https://www.consultant.ru/document/cons_doc_LAW_448841/" TargetMode="Externa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hyperlink" Target="consultantplus://offline/ref=8BBBFA0EFE92D009DE1082FADBEE1AEA2F79E2868E232FE0B825B292ED52F295D626B250709C99EE5477584710C15E8CE3F1045AAA88885BgAdEM" TargetMode="Externa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ГБУ Центр диагностики и консультирования Краснодарского края</cp:lastModifiedBy>
  <cp:revision>4</cp:revision>
  <dcterms:created xsi:type="dcterms:W3CDTF">2026-02-04T12:47:00Z</dcterms:created>
  <dcterms:modified xsi:type="dcterms:W3CDTF">2026-02-13T04:26:02Z</dcterms:modified>
</cp:coreProperties>
</file>