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8EC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Style w:val="ad"/>
          <w:rFonts w:ascii="inherit" w:eastAsiaTheme="majorEastAsia" w:hAnsi="inherit"/>
          <w:color w:val="606060"/>
          <w:sz w:val="27"/>
          <w:szCs w:val="27"/>
          <w:bdr w:val="none" w:sz="0" w:space="0" w:color="auto" w:frame="1"/>
        </w:rPr>
        <w:t>Памятка для педагогов в работе с детьми ветеранов (участников) СВО</w:t>
      </w:r>
    </w:p>
    <w:p w14:paraId="307DC5BF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Для того, чтобы создать благоприятный психологический климат воспитателю важно проводить мероприятия, направленные на формирование позитивного отношения детей к учебному процессу, на обучение коммуникативным навыкам, навыкам саморегуляции, совладания в трудных и проблемных ситуациях. Вышеперечисленные меры помогают дошкольникам развивать способность к сопереживанию, уважению и принятию других людей. Включение таких тем в беседы с детьми может также способствовать формированию уважительных отношений между воспитанниками и педагогами.</w:t>
      </w:r>
    </w:p>
    <w:p w14:paraId="64180EB8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На таких занятиях воспитатели могут ставить вопросы эффективного общения, выражения чувств, умения справляться с негативными эмоциями, навыков самоконтроля и саморегуляции, управления своим поведением.</w:t>
      </w:r>
    </w:p>
    <w:p w14:paraId="09F99CFC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В работе со всеми детьми ветеранов (участников) СВО важно соблюдать следующие рекомендации для педагога:</w:t>
      </w:r>
    </w:p>
    <w:p w14:paraId="480837DA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∙       уважайте потребность в уединении, если обучающийся не хочет общаться;</w:t>
      </w:r>
    </w:p>
    <w:p w14:paraId="7E538AE5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∙       если он не может усидеть на месте, дайте ему возможность подвигаться; когда обучающийся не может совладать со своими эмоциями, помогите ему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</w:t>
      </w:r>
    </w:p>
    <w:p w14:paraId="66047830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∙       создавайте как можно более безопасную атмосферу, в которой обучающиеся знают, что все чувства имеют право на существование и нормальны в столь тяжелой ситуации,</w:t>
      </w:r>
    </w:p>
    <w:p w14:paraId="5483B329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∙       помочь справиться с переживаниями, переключиться на продуктивную деятельность на примере взрослого.</w:t>
      </w:r>
    </w:p>
    <w:p w14:paraId="5B7D110C" w14:textId="77777777" w:rsidR="00010412" w:rsidRDefault="00010412" w:rsidP="0001041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  <w:bdr w:val="none" w:sz="0" w:space="0" w:color="auto" w:frame="1"/>
        </w:rPr>
        <w:t>В целом, создание благоприятного психологического климата в образовательной организации является важной задачей, которая требует комплексного подхода и систематической работы, содержательных мероприятий, направленных на сохранение и (или) восстановление психологического здоровья детей ветеранов (участников) СВО.</w:t>
      </w:r>
    </w:p>
    <w:p w14:paraId="2DB3C7DD" w14:textId="77777777" w:rsidR="00065433" w:rsidRDefault="00065433"/>
    <w:sectPr w:rsidR="0006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6"/>
    <w:rsid w:val="00010412"/>
    <w:rsid w:val="00065433"/>
    <w:rsid w:val="000660A6"/>
    <w:rsid w:val="00791FE8"/>
    <w:rsid w:val="008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3C24"/>
  <w15:chartTrackingRefBased/>
  <w15:docId w15:val="{460606C5-AD1E-48F7-83FA-851EF8B7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60A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1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10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Ленинградский филиал</dc:creator>
  <cp:keywords/>
  <dc:description/>
  <cp:lastModifiedBy>Ленинградский филиал</cp:lastModifiedBy>
  <cp:revision>2</cp:revision>
  <dcterms:created xsi:type="dcterms:W3CDTF">2026-02-24T11:00:00Z</dcterms:created>
  <dcterms:modified xsi:type="dcterms:W3CDTF">2026-02-24T11:01:00Z</dcterms:modified>
</cp:coreProperties>
</file>